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D6EF" w14:textId="5609B8C2" w:rsidR="008A6A03" w:rsidRDefault="005522C1" w:rsidP="00FA0261">
      <w:pPr>
        <w:ind w:left="-567"/>
        <w:jc w:val="center"/>
        <w:rPr>
          <w:rFonts w:cs="Arial"/>
          <w:b/>
          <w:sz w:val="28"/>
          <w:szCs w:val="28"/>
        </w:rPr>
      </w:pPr>
      <w:r>
        <w:rPr>
          <w:noProof/>
        </w:rPr>
        <mc:AlternateContent>
          <mc:Choice Requires="wps">
            <w:drawing>
              <wp:anchor distT="0" distB="0" distL="114300" distR="114300" simplePos="0" relativeHeight="251779072" behindDoc="0" locked="0" layoutInCell="1" allowOverlap="1" wp14:anchorId="67A729E6" wp14:editId="25B7F2B8">
                <wp:simplePos x="0" y="0"/>
                <wp:positionH relativeFrom="column">
                  <wp:posOffset>4083050</wp:posOffset>
                </wp:positionH>
                <wp:positionV relativeFrom="paragraph">
                  <wp:posOffset>-640715</wp:posOffset>
                </wp:positionV>
                <wp:extent cx="2486025" cy="962025"/>
                <wp:effectExtent l="0" t="0" r="0" b="0"/>
                <wp:wrapNone/>
                <wp:docPr id="17" name="Rectangle 4" descr="PCC-logo-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962025"/>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A437" id="Rectangle 4" o:spid="_x0000_s1026" alt="PCC-logo-1" style="position:absolute;margin-left:321.5pt;margin-top:-50.45pt;width:195.75pt;height:75.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trfJJAgAAgwQAAA4AAABkcnMvZTJvRG9jLnhtbKxUTW8TMRC9I/Ef&#10;LN/TTaL0a5VNVSUqqlSgakGcHe9s1sLrMWMnm/LrGXuTUOCAhLisbM/ne29m5zf7zoodUDDoKjk5&#10;G0sBTmNt3KaSnz/dja6kCFG5Wll0UMkXCPJm8fbNvPclTLFFWwMJTuJC2ftKtjH6siiCbqFT4Qw9&#10;ODY2SJ2KfKVNUZPqOXtni+l4fFH0SLUn1BACv64Go1zk/E0DOn5smgBR2EpybzF/KX/X6Vss5qrc&#10;kPKt0Yc21D900SnjuOgp1UpFJbZk/kjVGU0YsIlnGrsCm8ZoyBgYzWT8G5rnVnnIWJic4E80hf+X&#10;Vn/YPZIwNWt3KYVTHWv0xKwpt7EgZlLUEDTz9bhcjixucDRJlPU+lBz57B8pgQ7+AfXXIBwuWw6E&#10;WyLsW1A1N5r9i18C0iVwqFj377HmgmobMbO3b6hLCZkXsc8ivZxEgn0Umh+ns6uL8fRcCs2264tp&#10;OnNLhSqP0Z5CfAfYiXSoJDGcnF3tHkIcXI8uqdjaGn9nrBW1Z714SAjjFxPbzH56ODod+Gc2/j6l&#10;g7Ir1NsOXBxGlcCqyHsSWuMDlymhWwMzT/d1ZomJJJ3Iz0MZIkHUbSrecHeHd4Z5MvD52Hvysi59&#10;HSYsA8r0kqlPbA+qrbF+YeYZYobKm8uHFum7FD1vQSXDt60ikMLeO1bvejKbpbXJl9n55TTR89qy&#10;fm1RTnOqSkYphuMy8o1Dtp7MpuVKk0ymw1tWvDFZjDQNQ1eHZnnSs5yHrUyr9PqevX7+OxY/AAAA&#10;//8DAFBLAwQKAAAAAAAAACEASKQQ7+c7AQDnOwEAFQAAAGRycy9tZWRpYS9pbWFnZTEuanBlZ//Y&#10;/+EAGEV4aWYAAElJKgAIAAAAAAAAAAAAAAD/7AARRHVja3kAAQAEAAAAPAAA/+EDcGh0dHA6Ly9u&#10;cy5hZG9iZS5jb20veGFwLzEuMC8APD94cGFja2V0IGJlZ2luPSLvu78iIGlkPSJXNU0wTXBDZWhp&#10;SHpyZVN6TlRjemtjOWQiPz4gPHg6eG1wbWV0YSB4bWxuczp4PSJhZG9iZTpuczptZXRhLyIgeDp4&#10;bXB0az0iQWRvYmUgWE1QIENvcmUgNS4zLWMwMTEgNjYuMTQ1NjYxLCAyMDEyLzAyLzA2LTE0OjU2&#10;OjI3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wTU06T3JpZ2luYWxEb2N1bWVudElEPSJ4&#10;bXAuZGlkOkVCQ0Q2QkRBMDcyMDY4MTE4MDgzQTQ0NEQ1MkQ1NTJCIiB4bXBNTTpEb2N1bWVudElE&#10;PSJ4bXAuZGlkOjhGQjVFNTdFQjY2RDExRTM4ODMzQkI2RUZFM0QzMzlCIiB4bXBNTTpJbnN0YW5j&#10;ZUlEPSJ4bXAuaWlkOjhGQjVFNTdEQjY2RDExRTM4ODMzQkI2RUZFM0QzMzlCIiB4bXA6Q3JlYXRv&#10;clRvb2w9IkFkb2JlIFBob3Rvc2hvcCBDUzYgKE1hY2ludG9zaCkiPiA8eG1wTU06RGVyaXZlZEZy&#10;b20gc3RSZWY6aW5zdGFuY2VJRD0ieG1wLmlpZDpGODdGMTE3NDA3MjA2ODExODIyQUMzNDU0M0Uz&#10;QjYzNyIgc3RSZWY6ZG9jdW1lbnRJRD0ieG1wLmlkOkVDQ0Q2QkRBMDcyMDY4MTE4MDgzQTQ0NEQ1&#10;MkQ1NTJCIi8+IDwvcmRmOkRlc2NyaXB0aW9uPiA8L3JkZjpSREY+IDwveDp4bXBtZXRhPiA8P3hw&#10;YWNrZXQgZW5kPSJyIj8+/+4ADkFkb2JlAGTAAAAAAf/bAIQABgQEBAUEBgUFBgkGBQYJCwgGBggL&#10;DAoKCwoKDBAMDAwMDAwQDA4PEA8ODBMTFBQTExwbGxscHx8fHx8fHx8fHwEHBwcNDA0YEBAYGhUR&#10;FRofHx8fHx8fHx8fHx8fHx8fHx8fHx8fHx8fHx8fHx8fHx8fHx8fHx8fHx8fHx8fHx8f/8AAEQgB&#10;uQSiAwERAAIRAQMRAf/EAMcAAQEAAwEBAQEAAAAAAAAAAAAGBAUHCAMCAQEBAAMBAQEBAAAAAAAA&#10;AAAAAAEEBQMGAgcQAAEDAwIDBAUGCQgHBwIEBwEAAgMRBAUSBiExB0FRYRNxgSIyFJGhQnIVCFJi&#10;gpIjs3Q2N7HBorLSM3O0wpM1VXUWF/DRQ1PDJCU0lOFj0xiDVGTEZYVHEQEAAgEDAgMFBgUEAwEA&#10;AgMAAQIDEQQFMRIhQVFhcSITM/CBobHBMpHR4UIUUnIjFfGCNGJDJJLSNf/aAAwDAQACEQMRAD8A&#10;9Uo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VzeWls3XczxwM/Ckc1g+VxCmKzPREzEdWufu/aUZpJm7Bh7nXUI/l&#10;cukYMn+mf4Pj51PWP4v1DurbExpDmLKUnkGXMTj8zknBeOtZ/gRlrPnDZRyRyMD43B7Dyc0gg+sL&#10;lMOmr9ICAgICAgICD4XWQsLQVurmK3HfK9rP6xC+q1mekIm0R1a9+8dosNH5zHtPcbqEf6S+/wDH&#10;yf6Z/hL4+dT1j+L6wbm23cHTBlrOVx5BlxE4/M5ROG8dYn+CYyVnzhsWua5oc0hzTxBHEFc32/qA&#10;gICAgICAgICAgICAgICAgICAgICAgICAgICAgICAgICAgICAgICAgICAgICAgICAgICAgICAgICA&#10;gICAgICAgICAgICAgICAgICAgICAgICAgICAgICAgICAgIPhf39pYWkl3dyiG3iFXvd/+HEk9y55&#10;ctcdZtadIgT+P6j7Zvbxtq2SSF7zpjkmYGscTyFQTSvjRUMXL4L27dZj3jZZ7c+IwcTH30pD5K+X&#10;CwanupzIHd4lWd1vMeCPjnqPlgN34XOOfHZSObOwanQSjS/TyqKEgj0FfG13+LP4Vnx9JHyzu+MD&#10;hbj4a5e+W5ABfFC0OLQeI1VLQPRVfO55LFhntt4z7BsMLncZmbX4mwl8xjTpe0jS9h7nNK77fc0z&#10;V7qSM9WAQEBAQEBAQEBAQEBAQEBAQEEl1Uy+SxGx7/IY2c215E6ARzNAJGqZjXe8COIKt7LHW+WI&#10;t4x/RX3V5rjmY6uB/wDVjqH/AL6m/Ni/sLd/wcP+lk/5WT1P+rHUP/fU35sX9hP8HD/pP8rJ6n/V&#10;jqH/AL6m/Ni/sJ/g4f8ASf5WT1P+rHUP/fU35sX9hP8ABw/6T/Kyep/1Y6h/76m/Ni/sJ/g4f9J/&#10;lZPV/R1Z6iA1+2pfzIv7Cj/Bw/6T/KyerLtOtXUW3cC7ItuGj6E0EJHytax3zr5tx2GfJ9RvMkea&#10;y2994hxe2LcGNAYeDrqyJ4eJikJr6n+pU8vFf6J/is4+Q/1R/B1vB7gw2dsW3uJumXVueBcw8Wn8&#10;F7TRzT4ELKyYrUnS0aNCmSto1iWwXN9iAgIIjffVfAbV1Wo/9/l6cLKJwAZXl5r+Oj0UJ8Fd22xv&#10;l8elfVVz7quPw6y4nuHq7vnMvcDfusLZ3K3sqwgDxeD5h9bls4tjip5az7WZk3eS3np7khNPNPIZ&#10;ZpHSyO957yXOPpJVuIiOivM6vmpQIMqwymTx8vm2F3NaS89cEjoz8rSF82pW3WNX1W0x0l0PavXb&#10;c+NkZDmQMtZcnOdRlw0d7XgUd+UOPeFn5+Npb9vwz+C5i31q/u8Ydz21urCbkx4vsTcCaPgJYz7M&#10;kbj9GRnMH5j2LEzYLY50tDUx5a3jWG2XJ0EBAQc7331mwm3ZJLDHtGTyrKtexrqQxO7pHitXD8Fv&#10;rIWhtuPtk8Z8KqefeVp4R4y4znuqW+M093n5OS3gdytrQmCMDu9g6nD6zitjFssVOkfxZuTdZLea&#10;Ve98jy97i97uLnONSfWVaiFd+UBBnYzOZnFyCTG309m8GtYZHMr6Q0gH1r4vjrb90RL7re1ek6Ol&#10;bS6+ZqzkZb7iiGQtOAN1GGsuGjvIGlj/AJj4rOz8ZWfGnhP4LuLf2jwt4u4YXOYrN4+PIYu4bc2s&#10;nJ7eYPa1zTxa4dxWJkx2pOlo0lp0vFo1hnL4fYgICAgICAgICAgICAgICAgICAgICAgICAgICAgI&#10;CAgICAgICAgICAgICAgICAgICAgICAgICAgICAgICAgICAgICAgICAgICAgICAgICAgICAgICAgI&#10;CAgICCN6p2l3Pt2N8ALo4J2yXDW9jNLhqPgCVj83S1sMTHSJ8RyaCCaeZkMLDJNI4NjY0VJceAAX&#10;k61m06R1lKq6kWORgytrLdVex9rFGyXm3XGKPFe/Vx9a1eXxXrkibf6Y/DqPh05tLubdVrLAD5du&#10;HvneOQYWFtD9Ymi58RS054mPLqMDdtpd2248g26BEj53yNcfpMe4lrh4UXDf0tXNbu9ZFZ0itLsX&#10;F/d0ItCxsdTydIDXh36RX5Vq8DS2trf2/qOlr0qBAQEBAQEBAQEBAQEBAQEBAQQ3Wv8Ahxk/rW/+&#10;YjV3jvrR9/5Ku9+lLzEvSsMQEBAQEBAQbbbW6MztzJsyGLnMUraCSM8Y5GdrJG/SH/YcVyzYa5K6&#10;WdMeW1J1h6h2TvHHbrwkeRtP0crTou7YmropQOLfEHm09oXmdxt5xW0luYc0ZK6w364Owg5v1e6l&#10;u23aDFYt4+2rtmoyDj8PEeGv67vo/L3V0dhs/mT3W/bH4qW73PZGkfuec5JJJZHSyvMkjyXPe4ku&#10;c4mpJJ5kr0MRox5l+UQICAgICDcbW3TlttZaLJY2TS9vCaE10Sx14seO0H5ua5ZsNcle2XTFlmk6&#10;w9VbY3FYbiwltlrE/obhvtRn3o3jg9jvFp/715fNinHaay3sWSL11htFydBByLrN1PmxuvbeFl0X&#10;r2//ACF2w+1E1wqImHse4GpPYPHlrcfs+747dPJnbzc9vw16uDLcZQgICAgICCk2LvjJ7Sy7bu2c&#10;ZLOQht7Zk+zKz+Z7fou/mqq+521ctdJ6+TvgzzjnWOj1RisnZZTHW+RspBLaXTBJC8doPYR2EciO&#10;9eXvSazMT1hu1tFo1hlL5fQgICAgICAgICAgICAgICAgICAgICAgICAgICAgICAgICAgICAgICAg&#10;ICAgICAgICAgICAgICAgICAgICAgICAgICAgICAgICAgICAgICAgICAgICCH3r1Anw999nY+Jj7l&#10;jQ6eWWpa3UKhoaCONOKxOR5WcNuykePnqPpsjf0uaunY+/iZHd6S+GSOoa8N5tLSTQ04qeN5Sc1u&#10;y8fENZubqde22Tms8VFF5Vu8xvmlBcXuaaO0gFoAqq285m1bzXHEaR5ylvNq76gyuMu7i9YLefHs&#10;825DKlro6E6mA8eylFe2XJxlpabeE06oStx1ZzRuy+3toGWoPsxPDnOLfFwcOPoCyr87l7tYiO1K&#10;sut92DNqR5tsWt858llqT/43HU1x/BFK17lrX5OkYIy6dfDT2oROF6gCzyQnmxVlHFIaSPtoRFK0&#10;HmWuqa+g81i7fley+s0pp7I0lKm37vS2smx4+C2hvXzMbM83DfMiax3u+z2uPPwWlynI1ppSIi2v&#10;j4+MIY+wN6Q3N2MTNZW9o+apgfasETHOaKkOb30HNc+L5GLW+XNa116aeAwt7b5idkpLC3sLW6Za&#10;PLHzXUYlJe00cGA0oAeHiuPI8lHfNIrW3b52jVKj2HuyHM2slqbeO0ubQAmKEaYiw9rG/RoeYWjx&#10;e+jNWa6RWa+nRCrWqCAgICAgICAgICAgICAgICAghutf8OMn9a3/AMxGrvHfWj7/AMlXe/Sl5iXp&#10;WGICCxx3STfuRsLe/s8c2S1uo2ywP8+BupjxVpo54I4d6qX32KszEz4x7JWa7TJMaxD7nor1IAr9&#10;lNPgLi2//UXz/wBhh9fwlP8Ah5fT8mkzOxt3YWMy5PFXEELfen064h6ZI9TB8q7Y9zjv+2Ycr4L1&#10;6w0S7uQgILTpPu6Tbm7LfzH6cdkC22vWk+yA40ZJ+Q419FVT32D5mOfWOiztcvZf2S9RLzLdYmYy&#10;lrisXd5K6NLezifNJ3kMFaDxPIL7x0m1orHm+b2isTM+TyHnczeZrL3eUvHari7kMj+4A+60eDW0&#10;A8F6zHjilYrHk89e82mZlgL7fAgptkdP85u67fHYhsNpCR8Tey18tlfoinFzvAeuirbndVxR49fR&#10;3w7e2SfB1S3+7pgmxAXGWupJacXRsjjbX6pDz86zJ5a3lWF+OPr5zKf3R93/AC1jbPusHeDIiMFz&#10;rSRnlzED8Aglrz4cF3w8pW06WjRxy7CYjWs6uTvY9j3Me0te0kOaRQgjgQQVqs9+UBB1joBuh9pn&#10;Ljb8z/8A22RaZbdp5CeJtTT68YNfqhZfKYdaxeOsNDYZdLdvq78sFrNNvHcUO3dt32XkoXW8f6Bh&#10;+lK72Y2+txFfBdtvi+ZeKuebJ2VmXki7uri7uprq5kMtxO90k0jubnvNXE+klerrWIjSHnpmZnWX&#10;xUoEFlsPphnN3F08Tm2eMjdokvZQXAuHNsbBTWR28QPFU9zvK4vDrb0WcG2tk9kOlM+7pt8RUkyt&#10;26WnvNbG1tfqkOPzrOnlr+kLv/X19ZSO8Ohebw1pJf4q4GVtYgXSxBnlztaOJIaC4PA7aGvgre35&#10;Kt50tHbKvm2NqxrHi5itJREBB2/7vW6HvjvdtzvqIh8XZA9jSQ2Vo/KLXAeJWLyuHpePdLU4/L1q&#10;7OsdpCAgICAgICAgICAgICAgICAgICAgICAgICAgICAgICAgICAgICAgICAgICAgICAgICAgICAg&#10;ICAgICAgICAgICAgICAgICAgICAgICAgICAgICAgIOadQtmZSfKyZawiNxFOG+fG0jUxzWhtaHmC&#10;AOS81yvHZLZJyUjWJ6pfTp3s3J2mRGWyEfw7I2OFvE4jW5zxpLiByABPNfXE8fel/mXjTTohp92b&#10;FzVtlZ57SB1zZ3EjpInsoS3Wa6HDnw71T33GZK5Jmsa1mUqLZ2xbu3xGRbkv0M+ShMDYwQ4xsIPt&#10;OpwrUg08Fo8fxlq47d/hN409yEZc7F3PBe/CfBOkcTRkjC0scO8OJFB6Vj34zPW3b26pWt30/unb&#10;KgxkT2uyMEhuSK0Y57gQ5gJ/FPA94Wzk4q3+NFI/fE6/0QjcbsPcl5ei2faut2NdSaaSgawdp5+1&#10;6lj4eMzXt2zGnrKVLv3Y9/NNDfYuMzxxwshmhBGsCIaWuFaVGnmtLlONvMxeka+Gn8EPhsDZeVjy&#10;0WUv4jb29vV0THU1PeQWjgOQFa8Vz4vjskZIyXjSI/FLD3dsPNx5i4ubG3dd2l1I6Vhj4uaXnUWu&#10;bz4E81y3/GZYyTasd1bTqKXpztK/xAuL7IN8q4uGiOOCoJayuol1OFSacFo8RsL4tb38JnyQtltg&#10;gICAgICAgICAgICAgICAgIIbrX/DjJ/Wt/8AMRq7x31o+/8AJV3v0peYl6VhiAg9bdPv3GwP7Db/&#10;AKsLym6+rb3y9Bt/p19ygXB2HNDgWuFWngQeRCDgfWzpzZ4gs3DiIRDZTv8ALvbZgoyOR3Fr2Ae6&#10;13IjkD6Vu8du5v8ABbr5Mne7eK/FXo5KtVniAg9d7Iy7sxtHE5F7tUs9szznd8rBokP57SvJ7nH2&#10;ZJj2vQ4b91IlFfeAzbrPattjI3Ukyc41jvigo939MsV3i8euSbeitv76U09Xnlb7HEH6jjfJI2ON&#10;pc95DWNHMkmgASZS9dbM23b7c23ZYqJoD4mB1y8fTmcKyOP5XLwovJ7jNOS82egw44pWIbpcXUQe&#10;duvO2osZuiHJ27AyDLxmSQDgPPiIEh/KDmn01XoOMzd1O2f7WPvsfbfWPNzJaSiINptfJuxe48Zk&#10;WnT8LcxSO8WB41j1tqFyzU7qTHrDpit22iXsJeSeicY+8VnHNhxWDjdQSF15cN8G/o4v5XrY4nH4&#10;zb7mbyF+lXEFtMsQZeJxtxk8paY63FZ7yZkEfcDI4NqfAVXze8VrMz5Pqle6YiPN6/w2Js8RirXG&#10;WTNFtaRtjjHaac3HxceJ8V5LJeb2m09ZeipSKxEQzF8PoQeX+r+2osFvW5ZbsEdpfNF5AwCgb5hI&#10;e0eiRrqDsFF6bYZu/HGvWPBh7vH2X8OkolXFUQVfS3Jux2/sNMDRs04tnjsIuAYuPreCqu9p3Yre&#10;78lja20yQ9Vry7eEBAQEBAQEBAQEBAQEBAQEBAQEBAQEBAQEBAQEBAQEBAQEBAQEBAQEBAQEBAQE&#10;BAQEBAQEBAQEBAQEBAQEBAQEBAQEBAQEBAQEBAQEBAQEBAQEBAQcg6mZe+n3BLj3vc20tAwRxA0a&#10;S5geXkdp9qi8jzOe1s00/tql9el+Xvos43Gh7nWdwx5dETVrXMbqDx3cqL64XPaMvZ/bI0e7MvfZ&#10;LOXb7l7i2KV8cMRPssaxxaAB6uKpb7PbJlt3eU/wFNsTcmTgwmZjLjMywtzPa6va0OoRp4/R7ael&#10;aXGby9cV469tdYENPeXdxcuuppnyXDnajK4kur31WHbJa1u6Z8RdXu68y7p5bS+Y8XM1wbSS6BIe&#10;Y2gu97vNKV9K3Mm+yf4cTr4zPbr7BEWGRvbC7Zd2krop4zUPB5+B7we0LFxZbY7d1Z0kVfUfO5C6&#10;vbazcXQ2ot4pjACQHPlbqJd305BavL7q9rRXpXtidPeMfpvl7613Fb2Ub3OtbvU2WGtW1DS4OA7C&#10;KfIufEZ7VzRWP228h2NewQICAgICAgICAgICAgICAgICAgIIbrX/AA4yf1rf/MRq7x31o+/8lXe/&#10;Sl5iXpWGICD1t0+/cbA/sNv+rC8puvq298vQbf6dfcoFwdhBP9QMazI7JzVq8aq2ksjB+PC3zWf0&#10;mBd9rftyVn2uO4rrSY9jySvVvPiAg9K9Crp03T+CMmotrieIeALvM/8AUXnOSrpln2xDa2M643Pv&#10;vDZAzbqsbIGrLWzDyO580jq/0WNV/iq6Y5n1lU5C3xxHscrWooCCn6ZY1uR37hbZw1NFwJ3A8qW7&#10;TNx/MVbeX7cVp9n5u+2rrkiHq9eWb4gIOWfeGsmybUsbsD27e9ayvc2WN9fnY1anFW0yTHsUOQr8&#10;ET7XnxbzIEBB7MxNybrFWdyTUzwRSE/XYHfzrx940tMPSUnWIl5w635A3fUK8jrVtnFDbs9HliQ/&#10;0pCvRcdXTDHtY29trkn2IJXlQQX3Q/GtveoFrI4am2MM1yR4hvltPqdICqPI30xT7VvZV1yR7Hph&#10;ebbYgIOK/eOsm0wd6B7X/uIXnw9hzf8ASWzxNv3R7mZyMdJcTWyzBBm4W5NrmLG5BoYLiKQH6jw7&#10;+ZfGSNazHsfVJ0tEvZK8g9IICAgICAgICAgICAgICAgICAgICAgICAgICAgICAgICAgICAgICAgI&#10;CAgICAgICAgICAgICAgICAgICAgICAgICAgICAgICAgICAgICAgICAgICAgjN/4bas5iu8pefAXZ&#10;GhkjBrdI0d8YBJpXmsblNvgtpa9u235/cP3sHD7Xto5brFXfx9yRolmeNDmNPHSIyAWg07ea+uL2&#10;+CsTbHbut9vIave+C2X9pme6yRx97N7U0UbDNqJ+mWNFWk/OqvJbbbd+tr9lp6+Yo9oYfbtrh3Nx&#10;UgvILnhcTuoS80ppcKClAfdotHYbfDXH/wAc90T1n1+3oInIbe6fR5Z0IzT4Wa6PgawyNaa+6JgC&#10;0euvisXLtNpGTT5mns6/ileXeD247bIsJdEeIjjD2ShwAaPeEgf38a17Vu5Nth+R2T9PT7TqhEYD&#10;b2wZsuyMZd144O/RW0kZia8g8AXOADvQKVWJtdptJyad/d7NNP8AylS79w+2Lm3iuctdfAzsBZDO&#10;0anOHPT5YBLgK9nJaXKbfBaItkntnyn+iGNsDC7Thkku8be/aF60aS57TG6Np56YyARXlqXLi9vt&#10;4mbUt32/hp9wtltggICAgICAgICAgICAgICAgICAghutf8OMn9a3/wAxGrvHfWj7/wAlXe/Sl5iX&#10;pWGICD1t0+/cbA/sNv8AqwvKbr6tvfL0G3+nX3KBcHYQa/cb2x7eyj3+6y0nc70CNxK6Yo+OPfD4&#10;yftn3PHK9c84ICD0Z0Aa4bGkJ5OvpiPRojH8y89yn1fubOw+n97lfWm587qNk21q2FsEY9UDHH53&#10;FanHxphj7/zUN5OuSUOrqqIOj9BLYTb9ElK/DWk0o8Klsf8A6iz+TnTF75XdjGuT7no9edbIgIIL&#10;rbZ3F3sSaO3ifPK24hc1kbS53vUPAVPar3HWiMvj6Km9iZx+Dzr9gZ3/AHbdf6mT+yvQ/Nr6wx/l&#10;29JPsDO/7tuv9TJ/ZT5tfWD5dvST7Azv+7br/Uyf2U+bX1g+Xb0l6x2iJBtPCiVpZKLC11tcCCHe&#10;S2oIPavK5/qW98t/F+yPdDzD1DufiN852StaXs0YPhG8s/0V6Xaxpir7mHuJ1yW96dVhxEHXfu52&#10;wdm8vdU4xWzIq/4kmr/01k8tPw1j2tHj4+KZd5WG1RAQcs+8Bj7u729jPhYJLiRl2atiY55AMTuJ&#10;DQe5afF2iLzr6KG/rM1jT1cL+wM7/u26/wBTJ/ZW582vrDL+Xb0k+wM7/u26/wBTJ/ZT5tfWD5dv&#10;SX9GBzwIIx11Ucv0Mn9lR82vrB8u3pL2Kw6mNd3gFeRejf1AQEBAQEBAQEBAQEBAQEBAQEBAQEBA&#10;QEBAQEBAQEBAQEBAQEBAQEBAQEBAQEBAQEBAQEBAQEBAQEBAQEBAQEBAQEBAQEBAQEBAQEBAQEBA&#10;QEBAQEHGupbbsbruDPXyyyP4avLy9ArT8vUvHcxFv8idenhp7v8Ayl9el7bs7oaYa+SIZPiactFP&#10;Zr+XRfXCxb5/h00nX7e8aLcrbtu4MgLuvn+fJq1dxcdNPDTSngqO8i3zrd3XWRSbBZlThtw/CatJ&#10;tiIqV4zaXU0fjaf5lpcXGT5eXt/0/iIlYotL1mW/6ZWWrV8P8USRx/uTq0V/F18vUtnJGT/Cr6d3&#10;4eX4iNjEhkaIwTISAwN56q8KU7Vjxrr4dRV9SG5IZi1N7U1tIgw/R1AfpKeOutVqcvF/mR3f6Y/r&#10;+I+HTpt2d2Wht66QHmenLy9Brq9dPWvjiYt/kV09uvuHaV7NAgICAgICAgICAgICAgICAgICAghu&#10;tf8ADjJ/Wt/8xGrvHfWj7/yVd79KXmJelYYgIPW3T79xsD+w2/6sLym6+rb3y9Bt/p19ygXB2EER&#10;1i3DDiNj3sesC5yTfg7dnaRJwlPoEer5ld2GLvyx6R4qu8yduOfa8wL0rDEBB6h6NY91n08xmsUf&#10;c+bcOHhJI7T/AEAF5rkLa5pbmzrpjhwbqdN5u/8AOO7rlzPzAG/zLc2caYq+5lbmf+SUurLgIOrf&#10;d2iB3Tkpe1liW/nTRn/RWXys/BHvX+Pj459z0AsFriAgICAgICDx1uObztw5Sb/zLud/50rivXYo&#10;0pHuh5zJOtp97XLo+BB237t8Q8vcEvaTatHqExP8qxuWn9v3/o0+Oj933O0rGaYgICAgICAgICAg&#10;ICAgICAgICAgICAgICAgICAgICAgICAgICAgICAgICAgICAgICAgICAgICAgICAgICAgICAgICAg&#10;ICAgICAgICAgICAgICAgICCR3N1FsMNeusobc3lzHTzgHiNjCeNNVHVPqWRvOWpht2xHdbz8hsdr&#10;busNwwyGFjoLmGnnW7yCQDyc0j3grOy39NxE6eEx5DRZTqvj7W9fb2lm68ijcWun8wRgkc9A0uqP&#10;kVHPzlK20rXuj110FTgc7Y5vHtvbMnQSWyRu4OY8c2up6VqbXc1zU7qjYqwNLujddht+2ZJcNdLP&#10;MSILdlAXU5kk8gKqlvd9Tb11nxmekDUbb6k2GXvmWM9sbKeU0gJeJGOd+DXSyhPZwVTZ8xTLbtmO&#10;2Z6eY/G/tw7btTHY39gMldAaxFXR5Yd3yCrm6u4KOU3eGulb177fl94+mwdwbdvGSWWPsRjbkDzH&#10;wV162jhUSGjnUr2qeL3WG+taV7J9P6jVb23PtP7TNtPim5O6tzomm1mHSR9DW0FzqfIqvI73b9/b&#10;NO+0efRKj2jn8Be4d7rCJtjDZitxbmg8sUJ1EjmDQ+0tHYbrFfH8EdsV6x6IRWQ3bsqXLOnG3xcM&#10;1VdcF/ll3Hi7yQNBr+MsbLvttOTX5evt/old3e5Nvs20MpJSTGSs0Mg0glxPs+VoPCvAinJbl95h&#10;jB3z40ny/RCIwO7NmQZZkhwjbHU6jLvzDNoJ+lpcBo9LVi7XfbauTX5fb7ddf/CVLvzcG3bOCK0y&#10;Nm3IzyDzI7eunS3lq8ziW18FpcnusNIit698+n9UMbYO4ttXEr7Gxx7cZdvGrRq8zzA3iQJCA4kc&#10;6FcuL3eG09la9lv46/ePtuTqTYYi+fYwWzryeI0nIeI2NP4NdL6kdvBfe85imK3bEd0x18ht9r7r&#10;sNwWz5Ldrop4SBPbvoS2vIgjmDRW9lvqbiuseEx1gaLNdUsfYX8lpa2jrwQuLJZvMEbdQ4HT7L9V&#10;FR3PN0pftrXu09ugo9u7isc7YfF2lWlp0TQv95judDTs7itHabumendUbRWhj5C/tbCymvLp/l28&#10;DdUjv5h4k8AueXLXHWbW6QIiPq7Yuu9D8fIy1Jp5wkBeB3mOlP6SxI56vdpNZ7fXX9P6i7t7iG4g&#10;jngeJIZWh8bxyLXCoK3aWi0RMdJH0X0CAgICAgICAgICAghutf8ADjJ/Wt/8xGrvHfWj7/yVd79K&#10;XmJelYYgIPT2x95bRttnYW3uc1Yw3EVlAyWKS5ia9rmsALXNLqghea3O3yTktMVnr6NzBmpFIiZj&#10;o3Z35skCv2/j/VdQn/SXH/Gy/wCm38HX59P9UfxaDP8AWrY+Lhd8NdHJ3QHsQWoJaT2VlcAwD0En&#10;wXfFx+W0+Mdse1xybzHXpOrgm896ZfdmVN9kHBjGAstbVlfLiYTWgrzJ+k7t+QLd2+3rirpDKzZp&#10;yTrLQLu4iDNwuKusvlrTGWorcXkrYmdw1GhcfBo4lfGS8UrNp8n1Sk2mIjzewcdYwWFhbWNuNMFr&#10;EyGIfixtDW/MF5K9ptMzPm9HWukaQ8n79fr3vnz3ZC5b+bK4fzL1O1+lX3Q8/n/fb3y0K7uQg6/9&#10;3NtczmHd1vGPlef+5ZPLftr72jx37pd3WG1RAQEBAQEBB4wv36764f8AhSvPyuJXsK9Ieat1fBfS&#10;BB3X7uTaYvNO754R8jHf96xOW/dVq8d0l2FZDREBAQEBAQEBAQEBAQEBAQEBAQEBAQEBAQEBAQEB&#10;AQEBAQEBAQEBAQEBAQEBAQEBAQEBAQEBAQEBAQEBAQEBAQEBAQEBAQEBAQEBAQEBAQEBAQEBAQcV&#10;31g8hYZ+8uJY3OtrqV00M4BLSJDq01721pReL5PbXpltMx8Np11S3/S/b+QbLd5Cdj4LeaB1vCXA&#10;gvL3AlzQexunmr/C7W+trz4RMaCJymFyWMvX2d3C5sjXUYaHS8djmHtBWLn218Vu20eI6l0zwt9j&#10;cPNJeMdE+7kD2Qu4ODGigJB5Er1HDbe2PHM28O6UK9a4551Vwd/cOtclbxumhhYYp2sBJZx1B1B2&#10;GvErz3Oba9tLxGsR4SlJ7MweQyOdtHwxuEFvMyWeehDWiNwdSv4RpQBZXHba+TLWYjwidZn3DZ9S&#10;8HkIc9NkvLdJZ3QYRK0EhrmsDC1x7PdqFZ5jbXjLN9PhsPr0wweQfmm5R0bo7O3Y8CRwID3PbpDW&#10;1586r74XbXnJ36aVgaPduCyGMzV158bjDNK+SCehLXte4uHHv48QqO/218eWdY8JnwkU2xdrZOTC&#10;5eSVrrcZC3Nvah4LS40J1EHjprQfKtLjNlecV5nw766QIe4xeRt7s2c1tIy6B0+SWnUT4Ac/UsS+&#10;G9bdsxPcLm92fmB0/toBG515DObuS1HFwY8FukD8IChp6VuZOPyf4kRp8UT3aCJx2HyWQvG2drA9&#10;87jpIoQG+Lz9EDxWLi298lu2seIquo23MhbXdvesa6e0FvFC+VoJ0vibp9qnIHmtTl9petotHjXt&#10;iP4DH6cYPIXOft8gI3Ms7XU98xBDSS0tDWntPHj4LnxG2vbLF9Phr5jA3ng8hjs7dvmjcYLiZ8sE&#10;9CWuEji6lfwhWhC4cjtr48tpmPCZ1ifeKzpVg7+3ddZK4jdDDMwRQNeCC/jqLqHsFOBWrwm2vXW8&#10;xpE+EIQucwWRxOQktbmJ/BxEUtDpkbXg5p7arD3O2vivNbR/VLo/S7CX9hj7q6u43Q/GOZ5UTxR2&#10;mMO9og8tWv5l6PhdtfHSbW8O7T8ELZbQ0m9MVc5Tbl1aWvG4Ol8bOWoscHafXTh4qlyOC2XDNa9R&#10;xSPG5CS7+DZbSuuq6fI0O118RTgvFxhvNu2Inu9Eu67cx02OwdlZTGs0MQElOIDjxIB8K0XuNpin&#10;HirWesQhsVZBAQEBAQEBAQEBAQQ3Wv8Ahxk/rW/+YjV3jvrR9/5Ku9+lLzEvSsMQEBAQEBAQEHeO&#10;h3T2Wwi/5nycRZdXDNONhcKOZE4e1KQeReODfxfSsPkt13fBXp5tXZbfT4p+515ZLReRN7/vpn+z&#10;/wCSu+H/APHevWbb6df9sfk89m/fb3y0i7OQg7F93Ef/ACWbPdDAP6T1kct+2rR47rLuixGqICAg&#10;ICAgIPFs/wDfyfWP8q9jHR5qXzUoEHefu5/7Ey/7TH+rWHy37q+5q8f+2XXVktEQEBAQEBAQEBAQ&#10;EBAQEBAQEBAQEBAQEBAQEBAQEBAQEBAQEBAQEBAQEBAQEBAQEBAQEBAQEBAQEBAQEBAQEBAQEBAQ&#10;EBAQEBAQEBAQEBAQEBAQEBBA7s6lTY3JSWGMgjlfbnTPNNqLdfa1rWlvLvqsHfcxOO80pETp1mRt&#10;dl72Zn2TQ3Ebbe9t263hpOhzK0Lm14ih5gq1x3IxniYmNLQJvKdWb1t69uMtYTaMdRr5g8ueB9L2&#10;XN019azs/O27vgiO32pVWK3tj73bk+ZlaYRaVFzCDUh/CgaeFdVRRamDkqXwzknw7esfb1QkB1cy&#10;vxeo2UHwlf7qr/M0/XrSv5KyP++yd37Y7fx/j/RKk3D1Cs7DE2d3ZR/ET37PMgY/gGNHBxfTudwo&#10;Fo7vla48dbVjWbdP6oaza/U24vslFY5SCKP4hwZDNDqaA93Boc1xdzPCtVW2XMze8VvEePnAzd59&#10;QX4W8+z7GFk121odM+WpYzUKhulpaSacea7cjyvybdlI1t56j97L387OXLrG9hZDeaS+N0ddDwOY&#10;o4kgjnzX1x3KfPt2WjSw1u5ep9xZ5KWzxcEUjbdxjkmm1ODnNNHBoaW8Ae2qrbzmppea44jw85G7&#10;2vvm1y+Murm6YLaawZ5l00GrdFCdba8fongr2y5KuWk2t4TXqJa46uZM3ZNvZQizB4Mk1mQt8XBw&#10;aD+Ssq/PX7vCsdv4pVdzvrHRbXjzjYy7zj5UdsTR3ncasJ7hQmvcta/J0jBGXTr4ae1CXx/Vq/8A&#10;jGjIWkPwbjRxhDw9oPb7TnB1O7gsvFzt+746x2+xLfby383CvitrGNlxdysEpe8ny2sd7vBpBJPp&#10;V7kOU+TpWka2nx9iHw2b1DkzF8MdkIWQ3MgJgkiqGOLRUtLXFxBoO9fHH8tOa3ZeNJnpoMXdHU24&#10;sMlLY4uCKT4dxZNNNqcC8cHBrWlvI8K1XLe8zNLzWkR4ecjebM3izcMMrJYhBe29DIxpq1zTyc2v&#10;HnzCvcdyEbiJiY0tAm831Wuor+SHF28L7aJxb502pxfQ0JaGubQdyzdzzlovMY4jSPXzSqtr7utc&#10;3iprx7Rby2n/ANWytQ0AatYP4JAK1dlv65sc2nwmvVCOvereR+Md8FZwizBo0TajI4d9WuaG19BW&#10;Pk56/d8NY7fb1SsLXeeOm2w/POaWRw1bLBWrhKCBoB7alwoe4rXpyNLYPm+nl7fRCNj6uZX4vVJZ&#10;QG0rxjaXiQN+uTpr+SseOeyd3jWO38f4/wBEq7P72scbg7bJQN+IdfAG0iJ014VJd3aa8fFa265G&#10;uPFF48e7ohNYTqtdS38cOUt4WW0rgzzodTSypoC4Oc6o71m7bnLTeIyRGk+nkl0lekQICAgICAgI&#10;CAgIIbrX/DjJ/Wt/8xGrvHfWj7/yVd79KXmJelYYgICAgICDPw+BzOZuRbYqzlvJjzbE0kNr2ud7&#10;rR4kr4yZa0jW06PumO1p0iNXbOn/AEOt8dLFk9zFl1dso6LHt9qFh5gyH/xCO73fSsXdclNvhp4R&#10;6tPb7LTxs62spoCDyLvpuneufH/+Ruz8szivWbb6df8AbH5PPZ/3298tGuzkIOxfdyP/AMnmh3ww&#10;n5HuWRy37atHjusu6LEaogICAgICAg8XXTdN1M3lpe4fISvY16PNT1fJSgQd4+7mf/hcwP8A+pj/&#10;AFaw+W/dX3NXjv2y68sloiAgICAgICAgICAgICAgICAgICAgICAgICAgICAgICAgICAgICAgICAg&#10;ICAgICAgICAgICAgICAgICAgICAgICAgICAgICAgICAgICAgICAgICAgIOSb12Vmo81c3lnbSXdr&#10;dyOmBiaXua55q5rmjjzPAryfI8dljLNqxNq2nXwS3nTrZ9/Yuur7JRmA3EJt44HcH6HEFznD6Pui&#10;iu8TsL01veNNY00QkMpsXcdjevt47OW6i1fop4Wl7XN7CaV0+tZGfjM1LaRWbR6wlZ4TYt5Hs2/x&#10;104RX2QIkDa1DDGQ6NriK9reNFs7bjLRtrUt4Wv+nRCGGyt0m7+F+zZtdaa6fo/T5nuU9axP+uz9&#10;3b2z+n8eiVVubp/kW4TGCxHxNxYxOiuIm83a3mQuZXnRzj4rU3nFX+VTt+KaxpP5+A1W0NkZufM2&#10;1xd2slpaW0jZZHzNLC4sOoNa00JqRzVXYcbltkibRNa1nXxGx6h7Oy02XkylhA66huQ3zWRjU9j2&#10;tDfdHEghvYrHLcfknJOSkd0SPp062flbbKDK38LrWOFrmwxyCj3OeNJJbzAAJ5r64nj8lb/MvHbp&#10;0Gn3VsfOW2XuJbS1ku7SeR0kT4Wl5Aea6XBtSCKqnvuNy1yTNYm1ZnyFFszY99DiMkMiDbzZKEwR&#10;xni5jaH2nAdtacFo8fxtox37/CbxohGXGyd0Q3Ztvs+WR1aNkjbqjPjr90D0rGvx2etu3tn9P4pW&#10;l3sG+OyIMdG5rslBKbpzK+y5zgQ6ME8Pdpx7wtnJxdv8WKR++J1/ohHY/Y25by8bbuspbdtaSTzN&#10;LGNHaan3vUsfFxue9tO2Y9spUu/tk5KS4gvcZE66iZCyCWJvGQeUNLXBvaC2nJafKcdeZi1I7o0i&#10;Pb4D4bA2bl2ZmLJX0D7W3tauY2UaXveWloGk8QBWtSufF8fkjJF7x2xX1GFu/ZGbgzNzcWlrJd2l&#10;zI6WN8LS9zS86i1zRUihPNcd/wAblrkmaxNq2nXwFN022rkMX8Rf5BhhlnaI4oD7wZXUS7uqQKBa&#10;XD7G+LW9/CZ8kI3N7Ez9hfyRW9nLdWxcfImhaXgtJ4atNdJ76rH3PGZaXmIrNq+WiVvsjZ91Y4O/&#10;iyH6KbKM8t8QIJZHpc0Vp9L2ytvjePtTFaL+E3/L7ShBXuyNz2t462+Aln40ZNE0vjcOw6hwHrWD&#10;k43PW3b2zPu6JXVjsa7ZsafESvay/uX/ABNK1a2QadLCR4MoStzHxlo2s45/fPj96EHHsrdL7sWv&#10;2dM19aGRwpGPHzPcp61hRx2ebdvbP6fxSt907GvJts421sT591i2kFlaeYJADJpr26m8B3Lb3vG2&#10;nBStfG1Px16oSOD2Jn7/ACEcVxaS2tsHAzzTNLKNB46dVNR7qLI23GZb3iJrNa+eqXal7RAgICAg&#10;ICAgICAghutf8OMn9a3/AMxGrvHfWj7/AMlXe/Sl5iXpWGICDuO1+hm1cttzGZO4vL5k97bRTysj&#10;fCGB0jQ4hoMTjTj3rFzclet5rER4T9vNqYtjS1YmZnxbP/8Abxs7/wDnsj/rIP8A9Fcv+1yelfx/&#10;m6f9fT1l9Yvu+bJY4F9zkJfxXSxAf0YmlRPKZfSPt95Gwp7W6xvR/p7YOa9uLbcSN+lcvfKD6WOO&#10;j+iuN9/mt5utdpjjyVtpZ2dnA2C0gjt4G+7FExrGD0NaAFUtaZnWViIiOj7KEiAg8m9R4zHvvOtP&#10;beSu/Odq/nXqtpP/ABV9zz+4j/kn3ptWHEQdc+7o+mdy0f4Vqx35sgH+ksrlo+GvvaHH/un3O9LC&#10;awgIMTL5S2xWLusldavhrSN00ugVdpYKmg4cV946Ta0VjrL5vaKxMz5IL/r7sT8G8/1Lf7avf9Zl&#10;9ip/n4/af9fdifg3n+pb/bT/AKzL7D/Px+0/6+7E/BvP9S3+2n/WZfYf5+P2rbbe4bDcOHgy1gHi&#10;0uC8R+a3S79G8sNQCe1pVLNinHbtnqtY8kXrrDyRmozFmL+I847iVvyPIXq8c61j3PPXj4pYS+3y&#10;IO5/dxfWwzkfa2WB1PrNeP8ARWJy0eNfvanHdJdjWQ0hAQazcm4cft7Dz5bIazaW5YJPKbqd+keG&#10;CgJHa5dMOKclu2Or4yZIpXWUV/192J+Def6lv9tXf+sy+xV/z8ftP+vuxPwbz/Ut/tp/1mX2H+fj&#10;9p/192J+Def6lv8AbT/rMvsP8/H7V7iMnbZXGWuStdXw95E2aLWKO0vFRUcVRyUmtprPWFulotET&#10;Hmy18PoQEBAQEBAQEBAQEBAQEBAQEBAQEBAQEBAQEBAQEBAQEBAQEBAQEBAQEBAQEBAQEBAQEBAQ&#10;EBAQEBAQEBAQEBAQEBAQEBAQEBAQEBAQc33f1GyVrlZrDFaI2WzjHLM5oe5zx7wAPAAHhyXnN/y9&#10;65Jpj8O3zS2+xd7y5ps9rftay7t2eb5rBRr4waOJHYWkhW+M5Kc2tb/ujx+5CXyvVLOS3rzjxHBZ&#10;tcRG1zA9zmjteT3+CzM/N5Zt8GkVSrcRvuG62vdZi5iDJ7H2Z4WHg55oGaa1oHl1PBa235OLYJyW&#10;jxr1/T+KEaOqW5fi/OIh8iv/ANNo9mndqrq+dY3/AHefu18NPRKm3H1FFrh7C4xsYN1kIzIPM4iJ&#10;rTpdUClTqBA9C0t3y3bjrNI+K8fwQ1e1OpOUnysFlldEsNy8Rsma0Mcx7jRvLgRVVtjzF7ZIrk8Y&#10;slnb53/e4vIHGYwMbLEGm4neNRBcNQa0HhyIqSu/JcpbFfsp1jrKH02Jvy8y16cbkmsNw5pfBOwa&#10;dWni5rm8q048F9cZydstuy/Xykavc/UvKx5Sa1xWiG3t3mMyuaHue5po48eAbXkqu95jJF5rj8Ij&#10;8Ut7tPfgyWLvZsiwR3GOjMsxjHB8YBNWg8jwpRXtjyfzMdpv1pGvvhCTuOqe5H3ZlhEMVuD7NuWa&#10;hTuc4+0fVRZN+bzTbWNIj0SrrrqBDHtKLNRwg3Uz/IZbk+yJhXVUjjpAFVr35WI28ZYj4p8NPahJ&#10;4/qnnorxr70R3FqT+kiawMcG/iEdvpWVi5vLFtbaTVKh3tv+fGSw2eKDHTSxtmfcPGoNa/i0Nb3k&#10;ceK0OS5SccxXH1mNdUPhsjqDf5HJMxmUDHvmB8i4YNJ1NBdpcBw4gcKLnxvK3yX7L+fSRibr6k5S&#10;DKzWWK0RQ2zzG+ZzQ9z3tNHc+AFVy33MXrkmuPwiqVBsTeU2ejmt7xjWXtuA4uZwa9hNK040IPNX&#10;+M5Cc8TFv3QhLZvqjmH38jcX5cNnG4tjc5oe54BpqNeVe4LL3PNZJvPy9Ir+aVdtHeTMxiLm6u2i&#10;GewGq60V0lmkuDwDyrpPBa+w5CM2ObW8Jr1Qir3qnuGS8dJaCKC2B9iEsDyW/juPGvoosXJzeaba&#10;10ivolaWe+beXaMudkipJAfKlt2ngZuAAB7jqB8Fs4+SidvOWY8Y8NPahEx9U9ytu/NeIXwV422i&#10;jadwdXV86xY5vN3azpp6JWO499xWG37PIWUYfPkW1tmScmgAF5dTnpJotjd8nGPDW9Y8b9EJfB9U&#10;Mw2/jblPLms5HBsjmtDHMBNNQpzp3FZe25rJF4+ZpNZ/BLYbz6iZGyykuOxQZGLc6Zp3tDyX0qQ0&#10;HgAOXJWOQ5a9LzTH5eaGx2LvmfMOms8i1jbqGMytmYNLXsaQHVHYRXsVnjOSnNrW/wC6I1E1lOqW&#10;clvXnHiOC0a4iNrmB7nNHa8nv8Fm5+byzb4NIqld7N3MM/izcPYIrqF3l3DG+7WlQ5tewrc4/efP&#10;prPhaOqG+V8EBAQEBAQQ3Wv+HGT+tb/5iNXeO+tH3/kq736UvMS9KwxAQetun37jYH9ht/1YXlN1&#10;9W3vl6Db/Tr7lAuDsICAgICAg8t9X7cwdRsw3sc+KQflwMd/OvT7CdcNft5sLdxpklGq2rCDqH3e&#10;pwzed3EeUthJT0tliP8AJVZnKx/xx717j5+Ofc9DLAbAgIJnqZII9g5xx7bV7fzqN/nVnZx/y197&#10;hufpz7nk9epYAgIPUfRyIx9N8ODzInd+dcSEfyrzO/n/AJrfbybuzj/ij7ebzvva3NvvHOQ9jb+5&#10;0+gyuI+Zeg28646+6GPmjS8+9pF2chB2f7uE4FxnoO17LaQfkGUH+usflo8Kz72lx0+NvudvWK1B&#10;AQQXXCQM6d3zf/Mlt2j/AFrXf6KvcdH/ADR96pvZ/wCOXmZekYggIPXWxIzHsrAsPP7PtifXE0/z&#10;rym5n/kt75ehwR8FfdDeLg6iAgICAgICAgICAgICAgICAgICAgICAgICAgICAgICAgICAgICAgIC&#10;AgICAgICAgICAgICAgICAgICAgICAgICAgICAgICAgICAgICDl+8en2Yky899jIhcwXTzK+MOa17&#10;Hu4u4OIqCePBeY5Disk5JvSNYt4pbnYGyrvFfEXmTAbcXEZgbbgh2mNxBdqI4VNByVzi+Oti1tfr&#10;MaaexCUynTXcdtevjsoPi7Uu/QzNexp09moOLaH5llZ+HzVtpWO6qVhhthmDad5irqUC7v6Pke3i&#10;1jmUMY8dJbxWxt+L7dvbHafit+HohFDpvuz4vyPhWhlafEeYzy6fhc9X9Gqxf+o3Hdpp9+vglT7k&#10;6dXEuGx8WNcJbrHxmJ7HEN80OcXktJ4A63Hge9ae84mZx1injakae/z/ADQ1e0+nmaGWgu8nF8Lb&#10;Wr2y6S5rnPcw1aAGk8KjjVVdjxOX5kWvHbWs6pZ+/diZO+ybspjGCczhong1Brg5oDdTdRAIIAXf&#10;lOMve/zKeOvWB9NgbGyWOyH2pk2iF8bXNt4A4OdV4oXOLSQPZ7F9cXxt8d/mX8PSENTujp1m25We&#10;4xkPxVrcPdI0Nc1rmF5qWkOI5HkQqu94nL8yZpHdWUqDaGw5rLE38eTIbcZKIwujYQ7y2UPaOBdU&#10;19Sv7DjJpjtF+t409yEhcdN91RXZgjtmzR1o24a9gYR3nUQ4fIsi/EZ4tpEax66pWN10+e/Z0OJj&#10;lab+CQ3AkNQx0rgQ5vooaA+C2L8VrtoxxPxROv3oSGO6a7muLxsV1ALW3B/SzuexwA7dIaSSe5ZG&#10;Lh89raWjtj1So987Cvb2aG9xDBIY4mQyW5cGupGKNc0uoD7PArR5Pi7XmLY/Hw009yHw2LsPK2mV&#10;jyeUYLdtvUwwag5znkFtTpJAAqvjjOLyUyRe/hp0hLD3Z08zRy093jIvira6e6XSHNa5jnmrgQ4i&#10;oqeFFx33E5fmTakd1beIoun2z7vCtnu7+jbu4aGNhaQ7QwGp1EcKk9y0eK4+2HW1/wB0oSeb6a5+&#10;3v5BjoPirN7iYXNexpa0ng1wcW8R3rJ3PD5a3nsjur5JWWzdmPxeGvLe/INxkm6LhjDUNZpLQ2va&#10;fbK2OP4/5WO0X636oQ17023RBeOhgtxcw1pHcNexrSO8hxBasTJw+ettIjWPVK2stieXs2bCSyj4&#10;q4d575RUtbMNOkDt0jQAVtY+M0204pn4p8fvQh4+m+7HXfkOtmsZWhuDIzywPwuBLvmqsSOI3E20&#10;0+/XwStNy7Efd7csLGweDdYxpEWv2RIHAeZ6C4ioWzvOM78Na0/dT8fVCUwfTbPXF/GMjB8LZscD&#10;M5zmOc4A8WtDS7ie9ZW24fLa8d8dtUtjvXYGXny02RxcYuYro65Ig5rXsefe94ioJ48FZ5Hi8lsk&#10;3pGsWGz2Dsi8xkk99lGhk00ZhjtwQ4hjiC4uLaippQUKscXxtsUzbJ1mNNEJfKdNdx216+Ozg+Lt&#10;i4+TM17GnT2ag4toe/sWZn4fNW2lY7qpdA2PtmXA4p0Vw4Ou7h/mTaeLW0FGtB7aLf43Zzgx6T+6&#10;eqFEtEEBAQEBAQQ3Wv8Ahxk/rW/+YjV3jvrR9/5Ku9+lLzEvSsMQEHrbp9+42B/Ybf8AVheU3X1b&#10;e+XoNv8ATr7lAuDsICAgICAg849fLMwb6E1OF3aQy18Wl0f+gvQ8ZbXFp6Sxt/GmT7nN1oqQguOi&#10;98LTqHjQ40ZciaBx+tE4t/pNCpchXXDPsWtnbTJD08vNNwQEEN1qvRbdO8i2tH3LoYWekytcf6LC&#10;rvHV1zR7FXeTpjl5iXpWGICD1r07tDa7GwcRFCbOKQjxlb5n+kvK7u2uW3veg28aY49zz31eszad&#10;Q8u2lGyvjmae/wA2Jrj/AEiVv7C2uGrI3caZJRytqwg6f932+EO8rm1caC7s3ho73xvY8f0dSzeU&#10;rrjifSV7YW0vp7HodefbAgIOX/eDvRFs+0tgfbub1nD8WON5Pz6Vp8XXXJM+kKO/n4Ij2vPK32OI&#10;CD2XiLU2mJsrQiht4IoqfUYG/wAy8hktraZ9r0lI0iIZa+H0ICAgICAgICAgICAgICAgICAgICAg&#10;ICAgICAgICAgICAgICAgICAgICAgICAgICAgICAgICAgICAgICAgICAgICAgICAgICAgICAgIOQ7&#10;23lmZs3c2drcyWtraSOhayFxYXOYdLnOc2hNSOC8jyPIZJyzWszWtZ08Et7043dkLx11YZGV1wLe&#10;E3EUzuLw1hAc0n6XvClVe4jf3vrS866RrqhH5Teu4r+9fcC9mtmaiYoIXuYxjewUaRX0lZGfkc17&#10;a90x7IlK0we+b5+zL/IXIEt7jy2NshHB5kIbG5wFORdxWztuStO2te3jan69EIUbv3OLv4r7Sn82&#10;tdOs+X6PL9ynhRYf+fn7u7vnX7eXRKq3Pv7JyYPF/BuNrPfROluZWcHDQ8x0Yfo1cwnvWpveUvOK&#10;nb8M2jWfy8BqtobzzdtmbaC5upbq0uZGxSRzOMhGs6Q5pdUihKq7DkMtckRaZtW06ePiNl1E3dlo&#10;8xJi7Kd9rBbBvmOiJY973ND/AHhxoA6lFZ5bf5IyTjrPbEeg+nTjduVnyoxV9O+6imY4wvkJc9jm&#10;DV7x4kEA819cRv8AJbJ8u090SNNuvemcu8vcR291La2sEjo4YoXuj4MNNTi0gkmlVT33I5b5JiJm&#10;tYny8BRbL3tfyYfJ/aBNzLjoTPDI73nNofYcfTTitDjuSvOO/f8AFNI1QjLjeG5p7s3RyM7Hk1DI&#10;3lsY8AwHTT1LHvyGe1u7un9P4JWt3v3IjY8F/GA3JTym1dKAKAtBJkA5VLaetbOTlL/4sXj98zp/&#10;VCNx+89yWV425+OmnANZIZnuexw7QQ4mnqWPi5HNS3d3TPvlKm3/ALzyQuILLHSvtYXQxzyPYdMj&#10;jKNQGocQA3uWlynI31itJ7Y0ifb4j4dP935c5qHG3lw+6trrU1plcXuY8NLgQ48acKUXxxW/yfMi&#10;lpm0W9Rg7v3nm7nM3MFtdS2tpbSOijjhcYydB0lzi2hNSFw3/IZbZJiszWtZ08PAU/TTdGRyXxGP&#10;v5DO+BglhndxfprpLXHt4kUK0+H3t8mtLzrp5oRmb3vnshfyTRXk1rbhx8iGF7ow1oPCukip7yVj&#10;7nksuS8zFprHlEeCVxsbd93e4LISZAmabFs8x0vJz49LnAH8b2DxW3xu/tfFab+M0/L7QhA3u8ty&#10;3d465N/NESatiie5kbR2ANBp8qwMnIZrW7u6Y93RK7sd8XrtiXGWkaH5C2f8NrpRrnnTpeQOHJ/E&#10;d4W7i5K07Wck/vjw/qhAx7w3PHd/FDJTukrUtc8mM+Hln2KeFFgxv88W7u+dfw/h0Sud1b3votsY&#10;y5s//b3WUa4vkHHQIwA8Mr3udwPctze8laMFLV8LX/TqhH4Pe+ex+QjmlvJrq3Lh58Mz3SBzSeNN&#10;RND3ELI23JZcd4mbTaPOJ8UtpvreOZfm7ixtLmS1tbR3lgROLHOcPec5zaHnyCs8nyGScs0rM1rX&#10;0G16c7vyNzPcY/IyuuWRwunimf7UgDCNTS48XVrwqrXEb+9pml510jUSeU3ruK/vX3AvZrZmqsUE&#10;L3MYxvYKNIr6SsrPyOa9te6Y9kSLnbm9bybaF/f3YE15jRpDyKCTUB5ZdTxPFbe05G07e17eNqfj&#10;6IQEm8Nzvu/ijkpxJWoa15EY8PLHsU8KLBnf55t3d86/h/Dol2DamZkzGBtb6VobM8FsoHLUxxaS&#10;PTSq9fsdxObFF56obdWwQEBAQQ3Wv+HGT+tb/wCYjV3jvrR9/wCSrvfpS8xL0rDEBB626ffuNgf2&#10;G3/VheU3X1be+XoNv9OvuUC4OwgICAgICDjX3i8Q51piMuxvCJ8lrM764D4/6j1scTk8bV+9m8hT&#10;wizhy2mWIM3CZOTFZixyUfF9nPHOAO3y3B1PXSi+MlO6s19YfVLdton0exLS6gu7WG6t3iSC4Y2W&#10;J45OY8amn1gryNqzE6S9HE6xrD6qEiDi33is6zysXgY3VeXOvbhvcADHF8tXrY4rF1v9zM5C/Sv3&#10;uJLaZgg+1pay3d1DawjVNPI2KNve55DQPlKi06RrKYjWdHsuzto7W0gtY/7uCNsTPQxoaP5F4+06&#10;zq9JEaRo4R94fEOhz+OyrW0jvLcwvI/8yB1ePpbIPkW5xWTWk19JZXIU0tE+rkq1WeIN/sLONwe8&#10;MXkpHaYYpg2d3dFKDHIfU15K4brH345q7YL9t4l63BBFRxB5FeUegEBBwD7wedZdbhssRE7U3Gwl&#10;8wHZLcUND6GMafWt7i8WlJt6/oyN/fW0V9HKFqKAg2+0sY7KboxWPA1C4uomPH4msF59TQSuWe/b&#10;SZ9jpir3XiPa9fryT0QgICAgICAgICAgICAgICAgICAgICAgICAgICAgICAgICAgICAgICAgICAg&#10;ICAgICAgICAgICAgICAgICAgICAgICAgICAgICAgICAgIOb782fjDkDkG5K3sZbo6pILgkBzuRez&#10;SHO49vDmvOcpsKd/f3xWbeUpbvYO18djLSS8hu47+a5Gh00VDG1o4ljfXzqrvF7KmOs2i0Wm3nHR&#10;CR3FsjFWeUdHDmbW2jkdqFvcOIfGHcaeyHcO7VRZO743HTJpF619k+SVxhtoYm321JihJ8VDet1z&#10;3Lae25wGlzKVFG0Glbe32GOuCcevdFusoQA2TjTlvgv+YLPy9emtT5nPlT3NX5awP+up8zt+ZX9f&#10;5filY7q2Vh5cHbRi5ZYfZrNENxMRoLTzDzw4udxqO1bG+47HOKI17ezzn9UNJsbZ2Ldkm3r8nb3z&#10;7Rwkjtrck+0D7L36g11AfDn2qlxvH0m/dN627fKEth1C2njbqZuUdfw4+4eAyQXBoyTSKAilXagO&#10;HAFWOV2NLT8zuik+3zQ+nT3amOs3PybL6LIXFDG0wGrI68+ftaj4gL64rY0p8cWi8+zyGo3ts3Fx&#10;5N93HlLaydduMj7a4JBDnH2nN0hxoT4KpyPH0i/dF617vKUqXZ+0sVY4adrZ2ZAZFmi4njI8ssoR&#10;oZQnhxK0eP2GOmOfHv7+soRF/sjGW+WNm3PWcceqhEpIlZx91wHsVHi4LFy8bSuTt+ZX7+v8kry7&#10;2XiH7Vbh/N8uGD9My8NKiTiTI7kKGpr4LdycdjnB8vXSI8dfb6oQ+C2RirzKtglzdrPG11fJt3Ey&#10;SAdg1Bo/NqsTbcbjvk0nJWY9I6ylT7/2njLyOLIG8ix00TRDWY0je0e63hxqPAFafKbGl4i/dFJj&#10;w8eiGN0+2ljYLk5QZCG/nhBbGy3JLYy4ULnaqOqRyqAuXFbGlbfM7otMenkMLfOzsW3JOvWZO3sX&#10;3ZMkltcEj2ifaezSHOoT4c+1ceS4+kX7ovWvd5SlR7D21j8TYvuYLpl9NdU13ERBjDW/Rbz7ea0e&#10;M2dMVe6J7pt5whJbr2VirXKvMOWtbRs7tfwtwSHR6jXhoDvZ7q0WTvuOx1yeF6118p8krXaO2cbi&#10;8M6GKVt629Gq4uG0LJARpo2hPsgE9q2ths6YsekT3d3WfVCBzGyMXa5V1tHnLSGMu/u53ESRg9jt&#10;ILeHiQsHccbSuTtjJWI9vWPt9yXQLPaGKj2u7CB5ltp265LgUq55o4SDmOFBTwW/j2GOMHyusT5/&#10;qhzy32TjZMsLM5+zdHq0+wT5juPugH2NX5RXnqcbScnb8yv6/wAvxSvdy7SxN5t+GyMrbKPHtHw9&#10;y8jSwAUOskjg7t8VvbzYY74Yrr2xTpP80I7amysVc5Vjpsta3bYHa/hbckufpNeOsN9nvpVY+x47&#10;HbJ43rbTyjzS2W/9o4x96ckMjBYTXH95DcEgPcBTUzSHO9PsqzymwpNu/uisz6jabA2tjsdbyX8V&#10;5FkJ7hvlmWHjGxtQSwdtSaVqrPFbKmOJvFovM+nRCU3FsjFWeVdHDmbW2jkdqFvcOIfGHcaeyHcO&#10;7VRZe743HTJpF6x7J8krvA7UxVnt1+MbILqC9aTcXDaUk1ilW0rQAe6tza7HHTD2a90W6z6oc9n2&#10;TjY8sbMZ+zbHq0nUT5g4+6QPY1flLz9uNpGTt+ZX9f5fil1XG2FjhsVFaROEdrasNZHkD8Zz3HgO&#10;JJJXqcOKuHHFY/bVD52O48FfTm3tL6Gacco2uFTT8Hv9SjHu8V50raJkZN9kbGwg8+9nZbxVprkc&#10;GgnuFeZXTLlpjjW06QPxjstjMlG6SxuY7hreDtDgSPSOYUYs9Mka0mJGWuoIIbrX/DjJ/Wt/8xGr&#10;vHfWj7/yVd79KXmJelYYgIPW3T79xsD+w2/6sLym6+rb3y9Bt/p19ygXB2EBAQEBAQT+/tuf8xbT&#10;yGMaAbh8fmWtf/OjOtnHs1EaT4FWNrl+Xkizjnx99Jh5LexzHFjwWvaSHNPAgjmCF6p59+UBB2Lp&#10;L1csMZj48BuGQxW8JpY31C5rWk18uSlSAD7rvUaUWRvtjNp76ffDS2m7isdtnY7bce3rqIS22TtJ&#10;ojx1snjcPmcsicN46xLRjJWekw0W5uqezcFbSPdfxX12AfLs7V7ZXud2Bzm1az0uXfDssl56aR7X&#10;LJuqUjrrLzVuPP3+4M1dZa+dWe5dXSPdY0cGsb4NaKL0eLFGOsVjyYmTJN7ay1i6PgQX3RXbjsvv&#10;WC5e2tpih8XK7s8wcIW+nX7X5JVHkcvZjmPO3gt7LH3X19HphebbaJ6wbZdndl3IhZrvMefjLcDm&#10;fLBEjR6YyeHfRXdhm7Mka9J8FXd4+6nth5fXpWGICDu3TDrHivsu3w245/hbq1aIre+kr5ckbeDR&#10;I4e65o4VPA99VibzYW7ptSNYnyau23kadtnUYtwYGWLzYslayREV8xs8ZbT0h1FmTivHlK9GSvrC&#10;U3h1f2pgrOUWd1Fk8nQiG2t3CRgd3ySNq1oHaK1VrBsMl58Y7YcM27pWPCdZebMlkbzJX9xf3khl&#10;urqR0s0h7XONT6B3BeipSKxER0hi2tNp1ljL6fIg6r93/bjrvcVxnJW/oMbGY4XHtnmBbw+rHqr6&#10;QsvlMulIr6r+wx627vR6BWC1xAQEBAQEBAQEBAQEBAQEBAQEBAQEBAQEBAQEBAQEBAQEBAQEBAQE&#10;BAQEBAQEBAQEBAQEBAQEBAQEBAQEBAQEBAQEBAQEBAQEBAQEBAQcL3rLdybpyPxROtkzmRg9kY/u&#10;6eGmhXh+Rtac9u71/DySoOlM1+L7IRQ1dB8OXlp93zg4CP5RqV/g7X7rRHTt/HyERcSTy3Eklw5z&#10;p3uLpXP94uJ418arFvMzMzPUW+3bvLM6dZryS7RE8NgcK1axxb52nwDTVbW0yZI2eTTy6fqIRYYq&#10;d1XeWlwG3m3hd5Trd7ml1facHlrSe8+Vp+Vae+yZJxYu7p2/r/LQazact3FuTHOtSfNM7GkDtY51&#10;Hg+GmtVW2NrRmr29dYG06ly3b91zsnJ8qNkYtgeWgsBNPy9Stcxa055iekaaD69Lpbtu52xwk+RJ&#10;E/4kDlpaKtJ/LovrhbWjPpHTSdft7xo9yy3cufyD7snz/Pka4O7A1xDQPAAcFR3lrTlt3ddZFJsG&#10;6yseG3ALQu0R2xkipX2ZtLqFv42kfMFpcXfJGPL2+VfxESSSaniTzKxRaXt3lj0ysg4v8h10Yi7j&#10;Uwt1FgP4usU9QWzkyZP8Kvp3afd/5EbE+SOVkkTi2RhDmObwIcDUEUWPWZidY6iq6kT5KTL2rbyr&#10;Q20icxnIBzhWQgd+uo9S1OXteckd3+mP6/iPh06lu2bstG25OmQPbO0cjHoJOr0EA+lfHE2tG4rp&#10;9/uGv3ZLdy7kyLronzRO9oB7GNdRgHhppRV99a05rd3XWRW9Ipbv4rIQgk2mhj3DsElaN9ZbX5Fr&#10;cDa3daP7dPxELkZbua/uJLwk3TpHGfVzD68R6lh5rWm8zb92viL7prcZMbezQh1OELS6yHMecY3E&#10;gesMW9w97/JyaeXT36T/AEHOnve97nvJc9xJc48SSeZJXnZnXqL3HXeWHSy9LS+jJjFE7jUW5czX&#10;TwqXBb2HJk/wbe/T7vD+ogFgi73nd5Z+zdv/ABBdomaTcuNfac1o8nV6W1K3OQvknbYtfPr+gjcb&#10;Ldw5C2ksyRdNkaYNPMvrwHrWPhtaLxNf3a+A2+/JbuTdd+LkmrHhkQPIRgDRTwINVb5O1pz27vtA&#10;2/Sua/blb2OCroTbOe9h93zGuHln08SFb4S1/mWiOnb+PkIy4knluJJLhznTvcXSuf7xcTxr41WP&#10;eZmZmeovdpXeWZsDNGEupDq+GcK1aC0GXT6Aa+lbuwvkjaZNPLp+o58sAW+bu8s7pxiBKX+VJK5k&#10;jjWrmMLvJDvCg4egLa3OTJOzpr01/wDAjLeSeK4jkt3ObOxwdE5vvBwPCnjVY1JmJiY6it6nzX78&#10;5BHc1bG22jdEz6NXV1kflCnqWtzVrzliLf6Y/qMPp3Lds3ZaNtydMmts7RyMegk6vQQD6Vy4m1o3&#10;FdPv9w7UvZoEEN1r/hxk/rW/+YjV3jvrR9/5Ku9+lLzEvSsMQEHrbp9+42B/Ybf9WF5TdfVt75eg&#10;2/06+5QLg7CAgICAgICDz91u6fS43JP3Jj4icdevretaP7mdx4uP4sh41/C9IW9x267q9k9Y6Mje&#10;7ftnujpLlS1FAQEBAQEBB9Le3nuZ47e3jdLPM4MiiYCXOc40AAHMkqJmIjWUxGvg9S9MtlN2ptxl&#10;tKAcldETX7xx9sjhGD3MHD01PavM7zcfNvr5R0bu2w/Lrp5q1VFgQeaOrfT+XbWade2cR+xL95db&#10;uaPZikPF0J7u9nh6CvR7HdfMrpP7oYm72/ZbWP2ygFfVBAQEBAQEGVi8XfZTIQY+wiM93cvDIo29&#10;pPf3AcyewL5veKxrPSH1Ws2nSHq/ZO1bba+3bbEwkPkYNd1MBTzJn++70dg8AF5bcZ5y3m0t/Dii&#10;ldG9XB1EBAQEBAQEBAQEBAQEBAQEBAQEBAQEBAQEBAQEBAQEBAQEBAQEBAQEBAQEBAQEBAQEBAQE&#10;BAQEBAQEBAQEBAQEBAQEBAQEBAQEGn3HurF4CFj7sufLLXyoIwC91OZ4kABU93vqYI+LrPkMPbm+&#10;8PnLg2sbX293QuZFLT2wOJ0kE1p3LltOTx557Y8Le0fbcu88TgHMiuNc11INTYIqVDeWpxJAAX1v&#10;ORx4PCfG3pAba3lic+Xx2+uG5jGp0EtA7Ty1NIJBCbPkMefwjwt6SJ/fuR2S2+bDkbV91kYwNbrc&#10;6HNaeIa91QD4ChVDlMu27tLxNr+z9RutjXu2bjHPjwcRt/LINxC/+91Hk5xq7UD2GqucbkwWppij&#10;T1jzEpufKdPH5mQyWM1zO15FzNbO8uNzgeP0hqPeRSvesre5tnOSdazM+cwlb4bIbdft8XFh5cWJ&#10;iY4PYRQMAFXh4NePf3rb2+XDOHWmkY4+3ihz4ZTpn9reZ9mXHkavfqfKrX3vK1V0+HzLA+dsvma9&#10;ltPw/h9vclabtyW1GYOF2UY25tJwHWcUXvu4cHRkFumgPOq2d9m28Yo+Z8VZ6afoho9i5HY5yPlW&#10;NpJa5GQEQvuHay4U4tY6pANPAKjxmba9+lKzW/t/QZ2/7/aEflQZe3ddXunVE2E6ZGNJ5ufUUB7j&#10;X0LvyuXbxpGSO63s6j6bAv8AaUsU0GGgda3QAdPHN7Urmg0qHVdVor2fIvri8u3mJjHHbbz16jVb&#10;4yWxvtQx3tpJdZCOjZ5LZ2ilPovdUBxA8PWqvJZtr36WrNr+egpdn3+2psOThmC3toTWeJ/B7HUr&#10;WQkmtQOdVpcflwzj/wCPwiOv9RD5DKdNXZZ0gx08kev9JJE7RE415tj1NNPk9CxMufZTk17ZmPZ0&#10;/gle3eR20Ns/EzeW7CPjDWMDfZLeTWNZ+FUcuwrdyZcPyO6dPl6IQ+38r05jzEb22E1u8vHw81w7&#10;XGx1eBI1Op6TWixNrn2cZI+GY9JnolTb+v8AakNvFDmoDczuq63ii4StHIu1Vbpb/L3LS5TLt4iI&#10;yx3T5adUMXYGQ2dJJLBibZ9rfObV4nOqR7Bz0vqeA7RwXPisu3mZjHHbb2jE31kdjjI+VfWkl1kY&#10;wBM+3doLRTg17qgE08CuPJ5tr36XrNr+z9RQbKvdt3GLLcHF5Ecbv08Dv7wOI5vNXaq04Gq0OOyY&#10;bU/4o09Y8xLbvyewHZiRtxZS3N4x2m5mtneW0uHAg8RqcO009ay9/m2nzJ1rNreeiVltW8wNxh43&#10;YVois2EtMVKOY7mQ+pPteNVsbHJitjj5XhX7dUIPNZXpvJl3vOPmn9s+dNbu0RPdXiWt1Nr6qVWF&#10;uM+ynJr2zPrp0Sv7O/wDtvi6gMbcM2I1GmjAwcHNc35iFv48uL5PdGny9EOeW+U6aDLCQ42dsOv2&#10;XvJdEDX3jHqJ0+HH0Lz1M+y+Zr2Tp+H8NUr7ct/t2LBGXKhs+PmDfKjb7RkJFW+XQjjTiDVb28y4&#10;Yxa5PGk/j7kI/aGT2A3MRtt7KW2vHu0201y7zGhx4ADidLj2cPWsjYZtp8yNKzW3lr4pbDf2Q2Wy&#10;6ZBk7Z91kWNFTbnQ9jTxAe+oHiBxXflMu2i2l47r+xDZ7Evtrz2MkWEhNs9hBuYZOMpJ5OLqu1Du&#10;48PBWuMyYLVmMUaevqJfc+U6ePzMhksZrmdryLma2d5cbnA8eGoaj3kUr3rL3ubZzknWszPnMdEr&#10;nA32BlwTJ8boixkTXVaRpEeni8PB7RzNfStza5cU4taeFI/D3oc8nynTM5YyDG3DoNXF7CWxE194&#10;R6gdPhw9C8/bNsvma9k6fh/BLoGWyG227c+IvPLkw8jGiNjW1Dwfcaxopx4cO7wot7Plwxh1tpOO&#10;Y+2iETtnKdPGZmMx2M1tMXgW01y7zI2uJ4cNR0nuJrTvWLs8+zjJGlZifKZ6JUe/b7akNtFDmoDc&#10;zuq63ii4StHIu1Vbpb/L3LS5TLgisRljuny06oYuwMhs58ssGKtn2t+5tXic6nvYOel9TwHaOC48&#10;Xl20zMY47be0Wy2wQQ3Wv+HGT+tb/wCYjV3jvrR9/wCSrvfpS8xL0rDEBB626ffuNgf2G3/VheU3&#10;X1be+XoNv9OvuUC4OwgICAgICAg+d1a291byW1zE2a3maWSxPAc1zTwIIKmtpidYRMRMaS4Tv3oX&#10;kLOWS/2u03dkaudjyazR+EZP943w970rc23JRPhfwn1ZWfYzHjTo5PcW9xbzPguInwzRmj4pGlrm&#10;nuLTQhakTExrChMadXzUoEBAQbbb+1c/uG6FtiLKS5dWj5AKRs8XyGjW+srllzUxxradHTHitedI&#10;h6A6cdJsdtYNyF65t7myKecB+jhBHERA8a97zx9HGuDu99OXwjwq19vtIx+M+NnQFQWxAQYuUxWP&#10;ythNj8hA24tJ26ZYn8iO8doI5gjkvql5rOsdXzasWjSejgG+eiOcxEkl3gmvyeM4uETRW5iHcWD+&#10;8Hi3j4Le23I1v4W8Lfgyc+ytXxr4w5o9j43uY9pY9po5rhQgjsIK0olRflAQEBBvtr7H3Lua4EeL&#10;tHPhrSS7fVkDO/VIeHqFT4Lhm3NMcfFLriwWv0h6H6fdNMTtC2MgIu8tM3TcXrhSg56Ih9Fvznt7&#10;hgbreWyz6V9Gxt9tGOPasVTWRAQEBAQEBAQEBAQEBAQEBAQEBAQEBAQEBAQEBAQEBAQEBAQEBAQE&#10;BAQEBAQEBAQEBAQEBAQEBAQEBAQEBAQEBAQEBAQEBAQEBAQct6sY29GTt8jpc6zdC2HWOIY9rnHS&#10;e6urgvL87ht3xf8At00S0uwcbe3e5bSWBrvKtXiWeUe61oHIn8bkqfF4bXzVmOlfGRm9Tsbewbjk&#10;vZGuNrdNZ5Mn0QWMDXMr31bVduZw2rmm0/ttpoP70wxt7NuJl6xrha2rH+dJ9El7C1rK9/GvqThc&#10;Npzd0ftrqNbvnG3tluS9dcNdouZXzQSH3XMeaih/FrRV+Sw2pmtr5zrAoOleKvnXF9fAOitXwOt2&#10;Scg6Rzgat79OlX+EwXmbW6V00+/+giL+wu7C7ltLuMxTxEtc0/yjvB7CsTLitjtNbRpMC629t3Ly&#10;9P8AKxtY5sl65strCeDnNiLXEgfj6aDvW5tNpknaXjzt4x938xAeVKZfK0O82uny6HVqrSlOdVg9&#10;s66eYrN2bey9ngMJLOxzmQQOjnHPynPkMjQ7u4O0+pau+2mSmLHM+UePs8dRqtn429vtw2QtmuPk&#10;zRzSyDkxjHBxJPq4Krx+G181e3ymJG06mY29g3JNeSNcba7DDDL9H2WBpbXvBarXM4bVzTaf226f&#10;wH16XY29l3AL5jXC0tmPEsn0S57dIZXtPGvqX1wuG05u6P2wNHurG3thnryO6a4OklfLHIeT2PcX&#10;BwPbzVHfYbY8tot66+8UuwsFlLjCZuSMGNl7bG3ttXASPo7l4caV8VpcXtb2xZJjw7q6R7RDzQTQ&#10;zOgmjdHMw6XxuBDgR2EFYlqzE6THiLi+25mW9ObVro3mSG4ddSW1DqbE4EA6fCuqnitzJtMkbOPD&#10;xi3dp7BFWdndXtzHa2sbpZ5TpYxoqSSsXHjte0VrGsyKrqRh8ha5C1uZdUtu63ihE/EtD426XNJ7&#10;K+8tTl9vet4tPjHbEa+4fDpxjb253Lb3MLXC3tNT55ewAsLQ2ve6vJfHEYbWzxaOleo1+8Mbe2O4&#10;b0XLXDzpnzRSHk9j3FwIPr4qvyGG1M1u7zmZFb0lxt6yW8yD2uZaSMEUZPAPdqqSO/TT51rcFhtE&#10;2vP7eghcvjb3G5Ge0vGubMxxq530hXg8HtDuaw9xhtjvNbdRfdOsLkf+Xcs5wMLcjH5doXVHEMe3&#10;zB4VeOPgt7idvf5N/Lvjw/hPiOc3VrcWtw+3uI3RTxnS+NwoQQvO3pNZ0mNJgdBx23Mw7prd2wje&#10;Li4l+KityDqMbSzhTvOguAW/i2mT/CtXTxmddPZ4fyHPGQyvlELGOdK46WxgEuLuVKc6rz8VmZ0j&#10;qL7eW38rDs/C6muecexwu2N46PMDSCadjKaVvchtckbfH/8Ajr9/8hF4fG3uSyMFpZtc6Z7hRzfo&#10;CvF5PYG81jbfDbJeK16jb7/xt7ablu5Z2u8q6f5sEp91zSBwB/F5K3ymG1M9pnpbxgbbpbir6S+u&#10;75odFa/DvgE3IGR5BAHfp01Kt8JgvNrW6V7dBG39hd2F3JaXcZiniJa5p/lHeD2FY2XFbHaa2jSY&#10;F/tTb+VfsTKxhrmSX9XWsTuBcGgceP4dKBb+x2uSdrePO3T7e0c7dDKyUwvY5soOkxkEODuVKc6r&#10;z01mJ08xd5vbuYi6fY1ro3mS0kfNcQAEuYyUuIJH4tePdVbu52mSNpTw/bOsx7xE2Fhd393HaWkZ&#10;lnlIa1o/lPcB2lYmLFbJaK1jWZFb1OxV/BlYLyTVJbSQRxCbmA9goWnuJ95a3M4L1yRafGukRqMP&#10;pzjb253LbXMLXCC01Pnl+iAWlobXvdXkuPEYbWzxaOleo7MvZIEGPf4+wyFq+0v7eO6tZKa4Jmh7&#10;HaSHCrXVHAiq+q3ms6xOkotWJjSWp/5B2R/uDH//AG0X9ldf8rL/AKp/i5/Ix/6YP+Qdkf7gx/8A&#10;9tF/ZT/Ky/6p/ifIx/6YP+Qdkf7gx/8A9tF/ZT/Ky/6p/ifIx/6Ybq2tre1t47a2ibDbwtDIoowG&#10;ta1ooGtA4ABcZmZnWXSIiI0h9FCRAQEBAQEBAQEGuy+3MDmGaMpj4LwAUa6WNrnN+q6mpvqK6Y8t&#10;6ftmYfF8dbdY1SN90M6fXLiYraezJ/8AIneR8kvmK3XksseeqvbY459jVv8Au8bQJ9i/yDR3F8J/&#10;9ILpHK5PSPx/m5/9fT1l+4fu9bMYQZLzISeHmQtHzRV+dJ5XJ6R9vvTHH09ZbzGdHun1g4PGMFzI&#10;36V098o9bCfL/orhff5beenuda7THHksLa1trWFsFtCyCBgoyKJoYwDwa2gCqTaZnWViIiOj6KEi&#10;AgICAg1OZ2ltrNccpjbe6fSnmvYPMA8JBR4+Vdcee9P2zMOd8VbdYSV50I2BcEmKK5tK9kM5IH+t&#10;Eqt15PLHpKvOxxz7Gvf93faJPsZDIAeL4T/6QXT/ALXJ6R+P83x/19PWX1g+75sqM1kur+b8UyRA&#10;f0YgfnXzPKZPSPt96Y2FPWW/xXSbYGNcHxYmOeQfTui6f+jIXM/orhffZbef8Hau0x18lbFFHFG2&#10;OJjY42CjGNADQB2ABVZnVYiH6UAgICAgICAgICAgICAgICAgICAgICAgICAgICAgICAgICAgICAg&#10;ICAgICAgICAgICAgICAgICAgICAgICAgICAgICAgICAgICAg1G6NyW2AxvxcrDLI92iCEGmp1K8T&#10;xoABxKqb3eVwU7p8Z8oEdierMsl6yPJWkcdrI4NMsRdVle1wcTqHfyWPg52ZtpeIivs8kt/vXelv&#10;g2R2rIG3V3cN1+W8/o2x1pqd31I4BX+R5GMGlYjutKGt2b1AhyF6zGXNpFZyS18h0A0xlwFdJaeR&#10;NOdVW4/lYyW7LVisz006DJ3tvqDET/ZsNsy7uS0OmEvGNgPFoLfpE8105Hk4xT2RHdPt6D+7J3zB&#10;mJjjprZlpctaXxCLhG8D3gB9Ejmp47k4zT2THbb2dBh7w6hQ2V8/G2tnFdugNJ5LgamB/wCC1o7u&#10;+q48hysUt2VrFtOuo22zN5W2dhkhdC21urZoc6Jp9gs5am91O0K3x3IRniY07bQJnNdUGOvy2zx8&#10;Fxbwuoya4Bc51D7zaU017Fm7jmo7/hrExHnKVbi9542929NmXgwstQRcw+85rxSjWnhXVUaVq4OR&#10;pfDOSfDt6oRo6qSfaPxH2VB5VfeqfP0/4lKfMsf/ALue/XsjT8f4pU+4d/Y6wxFrdW0fxUmQYXwR&#10;O4AM5OMnPkeFFp7vlKY8cWrHd39P6oanaXUWK6v48fd2UNp8S7TDLbjSzWeDQ5pr73KtVU2HLRa8&#10;UtWK6+gzt7b7gxNx9mwWrLu50h0wm4xsB4tBb9I04rvyPJxinsiItPnr0H72TvmDMyHHy2zLS6Y0&#10;vibF/dvaOYA+iR3KeN5KM09kx229nQazdfUeK3yElhaWUN222eWSS3A1NL28HBjRTkeFaqtvuXit&#10;5pWsW09Rvtr71scvjLm4lYLSSwbruo61aGAE62+Hsngr+y5GuWkzPw9vUSd11Uc7IedDi4HQsNGP&#10;l/vi0fjjg35Csm/N631ikae3qlX3O98XFtmPOta57JT5cVvUBxl41YT2UoePcte/JUjB8318vb6I&#10;SeK6pNZf1u8bBDbyupJLbgiRoJ5ur7/zLKwc1pf4qxET6df6pb/em+bbDiOzggZeXE7BIWv4xNY7&#10;3Sae9WnJX+R5KuHSsR3TP8EPhsrfsOUuhjLi1jtJ3AugMPCNxAqW6T7poKr447lIy27JiKz5adBi&#10;bt6ixWt/JjrSyhu/hnaZpbgamaxwIa0U93lWq47/AJaK3mlaxbT1G+2bu+3z9tIzyRbXdsB5kINW&#10;lp4BzOXDhy7Ff4/fxniY00tHkJncPUyIZB0FlYQXUFu4tE9wNWog0JYBSg7lmbvmY79K1i0R5ylW&#10;bY3ZZZvFyXmn4d9twuoiahlBXUD+CQFrbLfVzUm3TTqhGZHqlryHmW2MgkgjNI5JwTKQDzBHufOs&#10;bLzet9a0iYj16/0Ss7XeOMn22/PEOZBECJYeBe2QEDR4kkinpWzTkKWw/N8o/P0QiouqjxkfPfio&#10;BE40c5n9/p+ueB+RYtebnv1mkafj/FKxz288fjMJBko2/EfGgG0irp1VFSXc6BvatjdcjTHii8eP&#10;d0Ql9vdTIjkGwXthBawXDg0z2406STQF4NajvWXtOZjv0tWKxPnCWfvPqBDj71+MtrSK8kip57p/&#10;ajDiK6Q0cyAedV35DlYx27K1i0x116IbDZW9LfOMktXwNtbu3ZrMbD+jdHWhc3uoTxCs8dyMZ4ms&#10;x22j+AnMz1QY6/LbPHwXFvC6jJrgFznUPvNpTTXsWduOaib/AA1iYjzlKww278dkcDLl3AwMtg74&#10;qI+0WForQctVRyWvt9/TJinJ07eqEVL1Uecj8QzFQGIGgc7+/wBP+JSg+RYs83Pfr2Rp+P8AFKwy&#10;O9sZabchzTGmVlz7NvBWjjJxq1x4006TUrYy8jSuGMsePd0hCUw3VBjb8C8x8FvbzOo+a3Ba9tT7&#10;zq11U7Vlbfmoi/xViInzhLpb2Ryxlr2h8bhxBAIIXpJiJhBFDFCwMiY2Ng5NYA0fIErWIjSB+lII&#10;CAgICAgICAgICAgICAgICAgICAgICAgICAgICAgICAgICAgICAgICAgICAgICAgICAgICAgICAgI&#10;CAgICAgICAgICAgICAgICAgICAgICAgICAgICAgICAgICAgICAgICAgICAgICAgICAglOom3bzMY&#10;qJ1k3zLm0eXiHkXtcKOAr28AsrltpbNjjt61HOMTszcGQvWW5s5rdmoCWeZjmNY3tPtAVPgF5zBx&#10;2bJbt7Zj2zCVZ1I2lkrm4gyOPifcsjhbBLEwanjQSWuDRxNa9i1uX2N7TF6Rr4aIarYm0MxJm7e+&#10;uraS1tLR3mF0rSwuc33WtDqE8eZVXjNhknLFrRNa19UsvqNtLLSZiTK2cD7qC5azzGxAvcx7GhnF&#10;o40IaOK68vsck5JyVjuifQf3pxtPKxZdmVvYH2sNu14ibKC173vaWe6eNAHHip4jY5IyfMtHbEeo&#10;1+9tn5mDN3V3bW0l1aXcjpmviaXlrnnU5rg2pFCeCr8lx+SuWbVibVtOvgN7042lkLR91f5CJ1uJ&#10;4TbxQv8AZeWvILnEHi33RSqvcRsb01veNNY0QjspszcNhevtvgprhmqkU0LHPY8dhq0GnoKx8/H5&#10;sdu3tmfbEJWuD2Pft2XkLC5IhvcgWyMjJ4M8sh0bXUrzLeK2ttxt/wDGtS3ha/6dEIUbS3Kbv4X7&#10;Nn82tK6Do9Pme5TxqsL/AAM/d29k6/bz6JVW59hZSPB4v4Npup7KJ0V1FHxd7bzJVg5uAc8jv5LV&#10;3vF3jFTt+KaxpP5+A1Wz9nZq6zVtPPay2tpbStlllmaY66DqDWh1CSSKKrsOPy2yRMxNaxOviNl1&#10;F2lln5mTKWcD7q3uQ3zBEC9zHtaGcWipoQ2tVY5bYZJyTkrHdE+g+nTfaeVhyoyt7A+1hgY4RNkB&#10;a97njT7p40AJ4r64jY5IyfMtHbEDTbr2bm7PL3D4LWW6tZ5HSQywsdJwea6XaQSCK04qnvuPy0yT&#10;MRNqzPhp4ii2XsnIMw+T+PabWTIwGCGN3vNFD7bx2cacFo8dx14x37/hm8aQhGXG0dywXZtXY6d8&#10;gNA6NjnsPiHgaaLGvsM1bdvbKVrebDyP/I0FgyjslBKbp8IIoS4EGMHlUNp61tZOMv8A4sUj98T3&#10;f0Qjcfs7cd7eNthYzQ1NJJZmOYxg7SS4D5ljYuPzXt29sx74SpuoGzcl8RBe4+J91A2COCVjAXSN&#10;MQ0g6RxILe5afK8ffWLUjujSI/gPh0+2jl/tqHJXdvJa21rqc3zWljnuLS0BrTxpxrVc+K2GT5sX&#10;tE1rX1GDvDZ2atc1cz29rLdWlzK6WKSFpkprOotcG1IIJouO/wCPy1yTMRNqzOvgKjpntfI434jI&#10;X8brd87BFDA/g/TXUXOHZyFKrT4bZXx63vGmvhohF5vZWdx1/JBHZzXMBcfInhY6QOaTwrpBoe8F&#10;Y2547LjvMRWZjymPFK42NtG8s8FkY8gDBNlWeWYubmRhrmgn8b9IeC2+M2FqYrRfwm/2/VCAvdn7&#10;ktLx1q6wmlcDRkkTHPY4d4c0UWDk2Galu3tmfcleWOx75uxLjFSEMyFzJ8SGE+y1406WEjhxDOPi&#10;Vu4uNt/izjn98zr/AE/BCBj2luWS7+FGNnEtaEuYQweJefYp41WDGwzTbt7J1+3mlc7q2TfybXxd&#10;vZ/+4usW1wfG36YkoXlle5zeA7lt77jbzgpFfG1P16oR+D2VncjkI4ZLOa2tw4efNMx0Ya0HjTUB&#10;U9wCyNtx2XJeImsxHnM+CW033tDMR5u4vrW2kurS7d5gdE0vLXH3muDakceRVrk9hkjLN6xNq29B&#10;tenG0cjbz3GQyET7aOSF0EUTxpkOsjU4tPEUA7Va4jYXrM3vGmsaCSymzNw2F6+2+CmuGaiIpoWO&#10;ex47DVoNPQVk5+PzY7dvbM+2IF1tvZV7FtC/sbs+TeZIagwmujSB5YdTxHFbmz460be1LeFr/h6I&#10;QEm0tysu/hTjZzLWgLWEsPjrHsU8arBnYZot29k6/bz6JW+X2LkDsqxsYKS39k500kQPB3mVL2tJ&#10;7W1FO+i28/GX/wAatY8b18f4oRuL2ZuG/vWW3wU1u3VSWaaNzGMHaauAr6AsbBx+bJbt7Zj2zCXc&#10;Yo2xRMjb7rGhor3AUXt6xpGiH6UggICAgEgCp5IMUZXFmTyheQGTloEjNVfRVfXZb0fPdHqyl8vo&#10;QYuVylhisdPkb+UQWls0vlkPYOVABzJPADtK+6Um0xEdZfNrRWNZ6OMZX7xd78W4YnFRC0aaNfdO&#10;cZHDv0sLQ30VK16cTGnxT4+xm35CdfCHWtr505nbVjmZo223xUImkZqq1nOvtGnDgsrNi7LzWPHR&#10;oYr91Ys5nuj7wcNteyW237Fl3FES03tw5wY8j8CNtDp7iT6lpYeLmY1vOnsUcu/0nSsLbpnvW53d&#10;t+bJXVtHaywXL7ZzY3EtOiNj9XtcR/eUpVU95t4xX7YnXwWttmnJXWVHZZXF35kFjeQXRiNJRBIy&#10;TSe52kmirWpavWNHatonpLKXy+hAQEBAQEBAQEBAQaPeG8cRtXFHIZFxOo6Le3ZQySvpXS0H5yeS&#10;74NvbLbSHLNmjHGsuTf/ALisw++boxFu20c4Dy3SPMlCfwxRtfyFq/8AU10/dOrP/wCwtr0d1WG1&#10;RAQfxxo0nuFUHJNr9drjN7gsMS7DMgbeyiIzC4Li2vbp8sV+VaubjYpSbd3T2M/FvptaI06uuLKa&#10;AgICAgICAgICAgICAgIOU7z63XG3Ny3uFbiGXLbQsAnM5YXa42ye75bqe9TmtTb8dGSkW7tNfYoZ&#10;t72Wmujp2Pu/i8fbXZbo+IiZKW1rp1tDqV8KrNtXSZherOsavzZZXF3xkFjeQXRiNJRBIyQtPc7S&#10;TRLUtXrGiK3iekspfL6EBAQEBAQEBAQEBAQEBAQEBBzDfnWWfa245cOzFNu2xMjf5xmMZPmN1U06&#10;HcvStLbcfGWndroo5958u3bo6DgskcphMfkzH5RvraG5MQOrT50YfprQVpqVDLTttNfSVylu6sT6&#10;s5fD6EBAQEBAQEBAQEBAQEBAQEBAQEBAQEBAQEBAQEBAQEBAQEBBjZK+isMfcXsoJjt43SOaOZ0i&#10;tB6VzzZYx0m0+UDkc/UrdUl2Z47hsMVatt2xsLAO4lwLj8q8lbmM821idI9NEq3IdRHs2lbZOCJo&#10;yF090Gg1LGPZ77vEcqDxWrl5aY28XiPjt4IS+J6l7it71j76YXdq5w82IsY0hp5lhaG8QszBzGat&#10;tbz3VSp9/wC97zFSQ2OMLWzyxiaS4IDtLXEhoaHcKmnaFp8pyVsUxWnWY11Q1myuoGWuMtDj8pIL&#10;iK5OiOXS1r2PPu+6ACCeCrcdyuS2SKZJ1iyWTv3feSx+Sdi8Y4Quha03E5aHO1PAcGtDgQBpIXXl&#10;OTvjv8unhp1lD9bB31ksjkRi8m4TPla51vOGhrqsGotcGgA+yDxTi+Tvkv8ALv469JGDvHqFmIsv&#10;PYYuQW0Nq8xPkDWue97eDveDgADw4LhyHK5IyTTHOkVS3Owd7XWW+ItMmWuuLeMzNnaA3VGCA7UB&#10;wqKjkrnF8jbLrW/WI119iEplOpe47i9fJZTC0tQ79FEGMcdPYXlwdUrLz8xmtbWs9tUrDDb8+I2n&#10;eZa6iHxVhRkrG8Gvc6gjI501F1Ctfb8p3be2S0fFX7QhFDqVuz4vz/iWGOtfhvLZ5dPweWv+lVYv&#10;/cbju11+7TwSp9ydRZ4sNj5cY0R3WQjMr3uAd5Qa4sIaDwJ1tIqe5ae85aYx1mnha8a+77Shq9p9&#10;RM07LQWmUlFzbXT2xay1rXsc80aQWhtRU8aqtseWyfMit57ot4JZ+/N95OwybsXi3CAwhpnnLQ5x&#10;c4Bwa3UCAACF35Tk747/AC6eGnWUPpsHfORyV/8AZeTcJpJGudbzhoa6rRUtcGgD3eNV9cXyd8l+&#10;y/j6SNTujqNmzlZ7fGSi1tbd7o2uDWuc8sNC4l4dwryAVTe8vl+ZMUntrCW/2jvyW9xV/JkwHXGN&#10;iMznsAb5jKHsHAOqKetX9hyk3x2m/Wka+9CRuOpW6pLszx3DYYq1bbtjYWAdxLgXH5Vk35jPNtYn&#10;SPTRKwuuoJZs6HLxwtF9O824iNSxsrQS53fpoKgeK178rpt4yRHxTOn3oSWP6l7lgvGy3Uwurcn9&#10;JA5jG+z26S0NIPcsnFzGettbT3R6eCVFvnft5ZTQ2WIcI3SRMmkuS0OIEgq1rQ6o5cTwWjyXKWpM&#10;Vx+muvvQ+Gxd+5S8yseMyjxOLiohn0ta5rgC6h0gAg07lz4zlMl8kUyeOvSUsPdnUTNNy09pi5Rb&#10;W1q90WsNa573MNHElwdQVHCi5b7lsnzJrSe2K+Aoun+8bvNsntL/AEm8t2h7ZmgN1sJoagcAQe5a&#10;HFchbNrW/wC6EJPN9S89PfyHGzC1s2OIhaGMc5zQeDnF4dz7gsrc8xlteeye2qVjs7ebsrhru4v2&#10;htxjm67lzBQOZpLg4DsPsHgtjj+Q+bjtN+tOqEPe9S90TXjpredttBX9HbtYxwA7nFwJKw8nMZ7W&#10;1idI9Eraz32JNmzZyWIfFW7vIfCKhrpuAbTt0nWCtvHyeu2nLMfFHh96EPH1K3W27E7rhj461NuY&#10;2COndwGr+ksOOY3EW11+7RK03Lvt1nt2wvrFgFzk2kxB/tCMNA8w+JaTQLZ3nJ9mGtqfuv8Ah6oS&#10;mD6l56C/j+0phdWb3ATNLGNc0E8XNLA3l3FZe25jLW8d891Uuur1qBAQEBAQEBAQEBAQS2/9/Y3a&#10;GLE8zfPv7irbKzBoXkc3OPYxvaVa2u1nLbSOnm4Z88Y49rzzmd2713lfiCWae6dMf0ONtQ7yx4Ni&#10;ZWtO81Pit/Hgx4Y16e2WPfLfJP6Pu7pN1Ebb+ecLLopWgfEX/wCrD9fzL5/zsOuncn/EyadH429v&#10;vee0b3yI55Wxwu0z4u7DjHw5tMb+MZ8W0KnLtseWNfxgx5745/R6L2TvTGbsw7b+z/RysIZd2rjV&#10;8UlK0Pe0/Rd2+moXn9xt7YraS2MOaMldYR/3hLmWPZtpCxxDZ75gkA7WtikdQ/lAFW+Kj/kn3K/I&#10;T8Ee9L9CtnbfzNvlb7LWcd66J8cEEcw1NaC0ucdPKp4cexWeS3F6TEVnRw2OGtomZjV0ffttb4Tp&#10;llbXGs+Ht4LUwwxtJOlkjgxwBcSeTys7bTN80Tb1XM8RXFMR6OLdGNuYrPbwdBk4W3Fta2slz5D/&#10;AHHOa9kY1DtA8ytFs8hmtTHrXrMs3Z44vfx9HatzbNZb7GzWI2pbNsri+BlEMRLWvedAka2po3zI&#10;49FOAWNh3GuWtsk66NLJh0xzFPDVzHoxs/d9lvNl/c2Nxj7C3jlZduuGOiEmtha2NocBq9ujuHDg&#10;tPkNxjtj0iYmVLZ4bxfWY0h35YLWEBAQEBAQEBAQEBBwL7xVzK7ceLtS4+VFZmVrewOklc1x+SML&#10;d4mPgmfayeQn4oj2KjpX082lf7Es73I46O7u74ySSzPrraGyuY0McCC2gYOSrb3d5K5ZiJ0iHfa7&#10;ek44mY6uqrLXxBz1nW/ajs2MOLS/+JdcizD/AC4fL8wyeXWvnV018Fof9dk7e7WNNNft4Kf+bTu7&#10;dJdBk9x3oKz4XHlHpn+/2D/amfzr1O8+lb3MDbfUj3vV68s3xAQEBAQEH8f7jvQUgeN7W4zF1cw2&#10;tvNPLcTvbFDG17que86WtHHtJXr7RWI1l5uJmZ0hur7AdRMLEbu6tcjaQx8XXAMulvi57SQ31rjX&#10;Lhv4RNZdbY8lfGdVx0o6t5f7Wt8Fn7h13a3bhFa3cprLHK7gxrnni9rjw48Qe2ipb7Y17ZtSNJha&#10;2u7nXtt46u7rDaogICDy31h/iPmfrQ/5eNem2H0a/bzYW7+rLu2exuVyfTF9jinEX8+PhbEAdJcA&#10;1hewH8dgLfWsTFetc+tunc1clZti0jro5d0Z2du+y3pHf3NjcY+xto5WXbrhjohIHsLWxtDgNft6&#10;XcOHBafIbjHOPSJiZlR2eG8X1mNId/WC1hAQEBAQEBAQEBAQEBAQEBAQeaeuf8Qrr/Ag/Vhej436&#10;MfexN79SXfNj/uXgP+G2n6hiwtz9S3+6fza2D9lfdDdLi6iAgICAgICAgICAgICAgICAgICAgICA&#10;gICAgICAgICAgICAg+GQsob6xns5q+VcRujfTmA4UqPQueXHF6zWekwOTz9LtysuzFCIpYK+zc6w&#10;0U73NPtD1ArytuFzxbSNJj1SrL/p5HLtS3xUEw+NtXGZs7gQ18j/AHwaVo09noC1cvExOCMcT8Vf&#10;HX2oTGJ6XZyW9YMiGW9m1wMrmvD3OaOxgbXn4rMwcLlm3x+FUqbfex7jMvhvccWi6hjET4XnSHsB&#10;JbpPIEV7Vpcnxs5pi1P3RGmiGt2Z07yVnlIsjldEQtjqhga4Pc5/YXFvAAc+ar8fxN6ZIvk8NPJL&#10;J31sK+ymQOTxha6aRrW3EDzpJLRpDmk8PdAFCunJ8XbLfvp1nrCH92JsK9xV/wDaeTLWzMa5sEDD&#10;qILhQucRw5cKBOM4u2K/ffr5QMLd/TnJ3OVmv8VoljunGSSFzgxzXu4uILqAgnjzXHf8Re2Sb4/H&#10;u8ktvsTZE2GE91kC111cM8rymGrWRk1cCe0uIHJXOM42cOtr/unw+5CXynS7OxXr248MuLRziYnu&#10;eGOa09jw6nEeCy8/C5Yt8HjVKuw+w4rXa11iLqUOnvvbnlZxa17aFmmtKhpbXxWtt+MiuCcdp8bd&#10;f0QjB0u3P8X5NIfJrT4nzBpp36ff+ZY3/S5+7Tw09dftKVLuPp0bnD2EGNkHxWPjMf6T2RK1x1O4&#10;8dJ1Ekelae74nux1ik/FSP4oazanTfKw5WC9yoZDDbPEjYmuD3Pe01b7tQBXnxVXY8RkjJFsnhFU&#10;s7fOwb7J5E5PGFr5ZQ0XEDyGkuaNIc0nhyAqCu/J8XfJfvp1nrCH02JsO9xV6clki1s7WlkEDDq0&#10;6uBc5w4cuHBfXGcZbFbvv18oGr3P01y0mUmusUGTW9w8yeU5wY5jnGrh7VARXlxVXe8Pkm82x+MT&#10;+CW92nsP7OxV9DkXh9xkYzDK2M1EcZBFATzdxqr+x4z5eO0X63jT3QhJXHS7crLsxQiKWCvs3GsN&#10;FO9zT7Q9QKyb8Lmi2kaTHqlX3XT+KTaMWGjmAuoH+e24IIa6Y11VA46SDRa9+KidvGKJ+KPHX2oS&#10;eP6W7glvGsvfLt7UH9JKHh5Le3Q0dvposnFwuabaW0iqVDvfYFxkpYbzFaRLFG2F9u86dTWcGlrj&#10;wqBw4rQ5Li5yTFsfWI00Q+GyOn+Qx+SZk8ppjdAD5Fu1wedTgW6nEcOAPBfHG8VfHfvyeXSBibr6&#10;b5WbKz3uKDJobl5kdE5wY5j3GrveoCK8uK477iMk5Jtj8YslQbD2bNgY5rm8e117cAN0MNWsYDWl&#10;e0k81ocZx84Im1v3ShLZvpfmWX8jsWGT2cji6MF4Y5gJ91wdStO8LL3PC5IvPZ41Srto7NbiMPdW&#10;t44Sz3403WiukM0loYCefvHitfYcf8nHNbeM26oRV70t3FFeOjtfLuLYn2Jy8Mo38Zp419FVi5OF&#10;zRbSukx6pWlnsaCLaMuCklrLOfNkuGjgJuBBAPYNIHitnHxkRt5xTPjPjr7UImPpduZ135LxCyCt&#10;Dc6wW07w33/mWLHC5+7SdNPXVKy3HsSO/wBv2WPspAy4xraW75OTwQNYdTlqIqtjd8ZF8NaVnxp0&#10;QlsH0vzL8hG7KBkFnG4OkAeHueAa6WhtaV8Vl7bhck3j5nhVLqy9UgQEBAQEBAQEBAQEHlHqVuKf&#10;PbzyNy5xdBDK61tG9gihcWtp9Y1d6SvU7PFFMcR97A3OTvvMvQHTXYtltbAwtMTTlrljX5C4I9rU&#10;RXygfwWcvnWDvNzOW3/5jo19tgjHX2q5VFhAdX9i2ee29cZKGINzGOjdNFM0e1JHGNT4nd/s1Le4&#10;+kq/sNzNLxWf2yqbvBF66+cORdGtwzYje9pBqItcmfhLhnYS/wDuj6RJT1ErW5DFF8Uz518Wds8n&#10;bkj2q7r/ALqx1y2LbTGSi/sriO5lkc1vlFj4XUDXatVfbH0VU4vBMfH5TCxv8sT8PnDR9JupeB2j&#10;jr+2ycNzK+6mbJGbdkbgA1tDXW9i7b7Z3yzE108HPa7muOJidVr1P6h4S42FHCyG5DtxW5ksSWMo&#10;0RyMJ832+H5NVT2e1tGXy+CfFZ3O4rOP/c5j0q3li9p7huMjko5pYJbR9u1tu1rna3SxvBIe5gpS&#10;M9q0t7t7ZaRFfVR2uaMdtZ9HecR1IwWV2tkNy20Ny2wxzpGTxyMYJSY2NkdpaHuaeEg5uCw8m0tW&#10;8UnTWWrTcVtSbR0hi7R6sbb3TlvsvHQXcdwI3Tap2RtZpYQDxbI819ruX1n2N8Ve6dEYt1XJOkaq&#10;68vLSytZbu7mZb20LS+WaQhrWtHaSVUrWZnSOqxMxEay5llvvB7XtZ3RY+zuMg1pp53swxu8W6qv&#10;+VoWlj4u8x4zEKN9/SOkat3sXqxhd23z8dBaz2l6yMzaJNLmFjSAaPaa19rtauO52NsUazOsOuDd&#10;VyTpp4qTcW58Jt2wN9lrltvDXSwcXPe78FjRxcVXxYbZJ0rDtky1pGsub3P3i8G2Ytt8Rcyw14Pe&#10;+ON1PqjX/KtGOJtp42hTnkK+UKzZ3VTa26ZhaWz32uQIJbZ3IDXPpxPluBc11O6tfBVNxsr4o1nx&#10;h3w7ql/COqwVRZEH4nnhghfPPI2KGJpfJI8hrWtAqSSeAAUxEzOkImdHNc3192lYzugsIJ8mWGhm&#10;YBFEfquf7R/NWjj4vJaNZ0hSvv6R08XwxX3hNsXMzY8hZXNg1xp5w0zMb4u06X/I0r6vxV4jwmJR&#10;XkKz1jR02wyFlkLOK8sZ2XNrMNUU0ZDmuHpCzbVms6T1Xq2iY1h5r6w7qx2490MmsWSxtsYTZzCZ&#10;rWkyRzSElulz/Z9pei2GCcdPHz8WJu8sXv4eSv2D1k2tgtq47DXlvevurYPZI+KOJ0ZL5XPFC6Vp&#10;5O7lU3XH3vkm0TGkrODeUrSKzq7YsZptZubcNlt3CXOYvmSPtbXR5jIQ1zz5kjYxQOLBzeO1dcOK&#10;clorHWXxkyRSvdLynHl7Zu7mZgtf8K2/F2W0GvyxN5lKVpqp4r1E45+X2+emn4MCLx393tel9m9Q&#10;cLvCK+OMiuIvgQzzfiWsbXzQ/Tp0Pk/8s1Xm9xtbYtO7TxbeHcVya6eTzp06uILfe+HuJ5GxQRXA&#10;fLK8hrWtaCSSTyAC9Du4mcVoj0Y23nS8Ou5T7wu3La7dDYWFxfQsNPiC5sLXU7WNIc6npAWTTirz&#10;HjMQ0bchWJ8I1VmyupG3d2tfHYufBexN1S2U4AkDeWptCQ5te710VXcbS+Lr09VjDuK5OnVUSSRx&#10;RulleGRsBc97iA1rQKkknkAq0Rq7zLmmd6+7TsLh1vYQT5MsNHTR6Y4SR+C53tH82i0cfGZLRrPg&#10;o339Inw8X5wnX/at7cNgyFtPjdZoJ3UliH1i2jh+apycXkiNYmJKb+kz4+DpkM0U8TJoXtkhkaHx&#10;yMIc1zXCoII4EFZsxp4SuxOr9qEv5J7jvQUgeQ9l/vjgv+I2n69i9ZuPp2/2z+Tz2H99ffD1xdyW&#10;sdrNJduY21axxndJTQGAe1qrwpTmvKVidfDq9BOmni8eMLXZtpx4IabkfCAcwDJ+j/mXrv7fH0ed&#10;/u8Hr/I5KwxtlLe387La0hGqSaQ0aB/3nsC8lSk2nSPGXobWisay5nlPvC7Zt5nR2Fjc3zGmnnHT&#10;Cx3i3Vqd8rQtKnFXmPGYhStyFY6RqycH182lfztgv4Z8Y55oJZAJIQT+E5ntD82i+cnGZKxrHi+q&#10;b+k9fB0qKaKaJk0L2yRSNDo5GEOa5pFQQRwIKzpjRdidXl3rD/EfM/Wh/wAvGvS7D6Nft5sLd/Vl&#10;6Ihy1tiNmQZS5a91vZ2EU0rYwC8tbECdIJaK+tYE0m+TtjzlsReK01nyhptpdWdt7oy32Xj4LuO4&#10;8t0uqdkbWaWUrxbI8149y659jfFXumYc8W7redI1V95eWllay3d3MyC2haXyzSENa1o7SSqlazM6&#10;R1WJmIjWXM8v94Pa9rO6LH2dxkGtNPO9mGN3i3VV/wArQtLHxd5jxmIUb7+kdI1brY3VnC7sv3Y6&#10;G1ntL5sbpdEml0Za0gGj2mtePa1cdzsbYo1mdYdcG7rknTTxUm4tzYTbtgb7LXLbeGulg4ue934L&#10;Gji4qviw2yTpWHbJkrSNZc3ufvF4NsxbbYi5lhrwe98cbqfVGv8AlWjHE208bQpzyFfKFXs7qrtb&#10;dEwtLZ77TIEEts7kBrn04ny3Aua6ndWvgqu42V8Uaz4w74d1S/hHVYqmsiD5Xd5a2drLdXcrYLaF&#10;pfLNIQ1rWjmSSprWZnSOqJmIjWXL8r94TbVtcuix9jcX8bTQzkthY7xaHanU9IC06cVeY8ZiFG3I&#10;VifCNW0xfW/Z97iru9eJ7e4s2CSWxcGGV7S4NrCdQa+mrjxB8Fyvx2SLRHr5vuu9pMTPo2OzeqW3&#10;t25KXH42C6inhhNw51wyNrdDXtZQFkjzWrx2LnuNlfFXW2j7w7quSdI1f3eXVDb+0shDY5KC6lmn&#10;iE7Dbsjc3SXObxL5GGtW9ybfZ3yxrXRObc1xzpOrVZTrltCzxdpeRMnubi8YZGWTQxskbQ4trMdT&#10;msrp4AEmnYutONyTaY8I083O29pERPqwsH1/2xfXbLfIWs2NbIQ1tw4tliBP4Zbpc0eOkr7ycXes&#10;axOr5pv6zOkxo6gx7Hsa9jg5jgC1wNQQeIIIWYvJjeXUfbW0w2PISulvZG6o7KAB0pb+E6pa1o9J&#10;9FVa2+0vl6dPVwzbiuPr1R1l94jb8tyI7vGXNtA4089rmSkeJb7PD0VVu3FXiPCYlWryFdfGHOes&#10;ORsclvWS+sJ23FpPbW74pmGoI8sf9iOxaGwpNcek9dZU93aLX1h6F2P+5eA/4bafqGLA3P1Lf7p/&#10;Nr4P2V90N0uLqICAgICAgICAgICAgICAgICAgICAgICAgICAgICAgICDmnU7cmThyLMVazPt7dsb&#10;ZJjGS1z3PJ4EjjpAHJea5neXi/y6zpGiWt6fbmysOdt7CWd89ndksdE9xdpdQkObXlx5qvxW8yRl&#10;ikzrWwwd3boy1/mrpnxEkVtbyviggY4taAxxbUgc3GleK4b/AHuS+SY1mKxOkQKHZO8ck3D5Vl05&#10;107H25uLZ8hLncKjQ53MitFocdyF/l37vi7I1gRc+4c5Pdm7kvp/iCdQe17m0+qAQAPALGtu8trd&#10;02nX3izyW+Mu7ZNnMx5jv7mV9vNct4HTEKlzacnOBHH0rYzclk/xqzHhaZ019wkcTujNY29ZdRXU&#10;r6OBlike5zJB2hwJPPvWTg3uXHbuiZ/mK/qZufIxXNvjrOV9vA+Fs8rmEte8vJAaSONAAtfmN7eL&#10;RSs6RpqNTsLc+Vt87bWUk8k9pdv8p8T3FwBdyc2vKh5qpxe8yVyxWZma28Bl9Sdy5T7akxcEz4LW&#10;2azU2Mlpe57Q+riOJADqUXbmN5f5s44nSsfiP7013LkzmWYq4mfPa3DX6BIS4scxpfVpPIENIonD&#10;7y/zPlzOtZ/Aa/fG58rd527tWzyQ2lpK6GOFji0EsOkudSlSSFX5Le5L5ZrrMVrOmg3vTTc+Rmfd&#10;4+8kfcRQQG4he8lz2hhAc2p4kHVwV/h97eZtS06xEaiNym6M3kb191LdSsJcTHHG9zWRjsDQCOSx&#10;s+9y5Ld0zP8AIW+C3pk/+SMjeTnzr3HlsUUzuJd5pDWF3eWl3rW3tuRv/i2tPjann70IIbgzgu/i&#10;/j5/iK6vM8x38laU8OSwf8rL3d3dOvvSrN073y1xgsU2B7raS8hdJdyR1aXFjzFRpHIEsJK1d7yW&#10;S2Kmnh3R4/x0Gp2dujLWObtYjcSTWtzKyKaB7i5pEjg3UAeThWvBVeP3uSmWI1mazOmg2fUjcuUO&#10;blxcEz4LW1DA5sZLdbntDyXEc/eoArPL7y/zZpE6VqPp003Lk3ZduKuJn3FtOx5jEhLjG5jdXAns&#10;IB4L64feX+Z8uZ1rP4DS7s3Rl7/M3LfiJIraCV0cEDHFrQ1hIBIHNxpUlUt9vcmTJPjMRE+ECk2R&#10;vHJDDZVt25107HQG4t3yEl3IjQ53MitFpcbyF/l37vi7I1gRNxuLOXF2buS+n88nUHNe5unwaAQA&#10;PALFvu8trd02nX3i3vN75Y7Dt7trtGQnmNpJcgUNGguLx3OIoPlW1k5LJ/ixb++Z7dUIvH7lzlhe&#10;Nu4byV0gNXte9zmvHaHgnjVY2LeZaW7otKVR1C3ZkpLmCytZH2ts6COaRrCWue6VuqhIoaAHktPl&#10;t9ebRWs9tdIn+I+HTvc2UjzkGOmnfPaXWppjkcXaHBpcHNry5cV8cTvMkZYpM61sMDeO6MtfZu6i&#10;FxJDa20r4oYGOLWgRuLdRA5uNK8Vw5De5L5ZjWYrE6aCq6X7iyN665x15K6dsLBLBK8lzgK6S0uP&#10;EjiKLU4Xd3vrS066eMIRGc3VmMpkJLh9zLHHqPkQscWtY2vAAAjj3lYu532TLeZ1mI8o9ErzYe6r&#10;65wGSdeudcSYpnmtkcauewsc4NJ7SPLPFbnF769sV+7x7PH8/wCSHPb3cmcvLx13NezCUmrdD3Ma&#10;zwYAfZC8/k3mW9u6bTqlfWG9MmdgXOSedeQtpPhWzEDiXaaPI5VDX/KFv4uRv/iTef3xOmv8PH8U&#10;OfR7hzkd38W2/n+Irq1mRxr6QTQjwXn43eWLd3dOvvS7ft/JPyeFs76RumSeMOkA5ahwdTwqF7ba&#10;ZpyYq3nzhDYKwCAgICAgICAgICAgIPHV011huGZtw0l1rduEzTzrHKdQ+Zeur8VPDzh5yfC3j6vY&#10;cM0U0TJonB8UjQ+N45FrhUEekLyUxo9FE6v0oSwc9dwWeEyF3cECCC3lkkr+C1hJX3irM2iI9Xxe&#10;dKzLypsWCWfemCjjFXfH2zuHYGStc4+oCq9RuZ0x290sHBGt497pfX/auNt2w7kjfKb+9uI7aVhc&#10;3ygxkLqaW6dVfYH0lncXnmfg8ohe3+KI+LzlpOkvTbAbux1/c5OW5jktZmxxi3exgIc2prqY9dt9&#10;u74piK6eLltNtXJEzK16n9PcHb7CjmZJcF23bcx2NXso4SSMB832OPqoqez3Vpy+Xxz4rO529Yx/&#10;7XMelOzsVuzcVxjsk+aOCK0fcNMDmtdrbLGwVLmvFKSHsWlvdxbFSJr6qO1wxktpPo7FltnYrafT&#10;HcWOxr5pIJYZ7hxnc1ztbo2sNC1rBSkY7FkU3Fsues2aV8MY8VohzHoH+/Z/Y5v6zFpcn9L71HYf&#10;U+5tvvA7oupctb7dheW2ltG24umg01yyV0h3gxnEelcuLwxFZvPWXTf5Z17fJ9umvRfGZbCwZrPv&#10;lc27Gu1s4naAI60D5HU1Eu5gCnD5o3nIWrbtp5J22zi1e6y+210rwW2txjMYmWaNjoHwSWkp8xvt&#10;lpDmu4OFNPI1VDNvbZKdtlvHta0t3Q4n1f3Fc5je99E55NrjXmztoq8G+WaSH0ukB+buWzsMUUxR&#10;6z4szd5JtefYsNu5boRjMRDaXTGX12WD4q6uLWWRzpCPaLdTfYFeWlVMtN1a2seEe9Yx329Y0nx+&#10;5zvdU23rPc3xmz7mQWLSye2JD2PglBqWtLwHHSRUHxWhgi800yR4qeWaxbWnR6h2xlzmNu43KEAP&#10;vLeOWRo5B7mjWB6HVXmc2PsvNfSW7iv3VifVs1zfbi33hNz3UTrHbkDyyGaP4u8ANNY1lsTT4Asc&#10;aehbPFYYnW8+5mchlnwq1PSzpBZbhxgzebkkbZSuc20tojoMgYdLnvdQnTqBAA7l13u/nHbtr1c9&#10;rtIvHdboz+pPRXF4zCT5nb75Wizb5l1Zyu8wGIe89jj7QLRxINeHz89pyFrW7b+b73Ozite6vkwe&#10;gG5rq2z8235Hl1nfRvlhjJ4MniGolvdqYDX0BdOUwxNO/wA4fOwyzFu3ylousW1cbt3dEcVi+V7b&#10;6E3k3nOa4iSSaQEN0tb7PsrtsM85KePl4OW8xRS/h5rDYHRzauc2pjczeTXjbq5D3SNikjayrJXN&#10;FAY3Hk3vVTdb/JTJNY00hYwbOlqRadXa1jNNrNy7esdw4S5w986RlrdaPMdCQ148uRsgoXBw95g7&#10;F1w5Zx2i0dYfGTHF69svKkeJtnbuZiCX/CuyAtC6o1+WZvLrWlNVPBeom8/L7vPTX8GBFI7+32vS&#10;+zun+E2hFfDFyXEnxoZ53xD2Pp5Qdp06WM/DNV5vcbq2XTu08G3h29ceunm8v4HEyZfN2OLjdofe&#10;zxwa+ekPcAXU8BxXpst+ys29GHjp3WiPV6BvehWx34eS2tIJYsgIyIb500jneYB7Jcwny6V5gNCw&#10;K8ll7tZ6ejXtscfbpHVxjphdzWm/8I+NxaX3LYXeLZQY3A+py2d5XXFb3MzbTpkh1f7wO4rmxwVl&#10;iLd5Z9pve65LeBMUGn2D4Oc8fIsri8UWtNp/taG/yTFYrHm5500n6aWTZ7zdrvPu9ei1tHxSSxNY&#10;ACXuDQWuJJpQ8qLQ3kZp0jH0U9tOKPG/VldSbvpVkbBl1telrlI3gPt4oJIopYzwPAtDGubzqP8A&#10;uXztK56zpfxr731uZxTGtOq3+75uC4vMHf4ed5eMbIx9sTxIin1VYPBrmE+tUuUxRFotHms7DJM1&#10;mvo6wspoP5J7jvQUgeMLN1227gdZmQXbZGm2MNfMEgcNGjT7WrVyovY2008ejzUa6+HVRXlt1Oyz&#10;RbXkWavmOPCGZt1K2v1XVCr1nBXxjtj+DtMZbeE90/xXvS7o7loctb5vcUPwsNo4S2ti4gyPkbxY&#10;54FdLWnjTnVUN7v6zWa08dfNb2uznXus1fXrc91ebmGCY8tscYxjnxg8HzysDy49+ljgB3ce9deM&#10;wxFO/wA5c99lmbdvlDddPOiWKv8ACW+X3C+WR96wS29nE7y2tieKsL3D2i5w48CKLju+RtW01p5O&#10;u32UTXW3m03VXpJabbsW5nDSSPx+tsdzbykOdEX8Gua6gq0nhx41+btst9OSe23Vz3W0ikd1eii+&#10;73ua6uLa+2/cPL47RoubKpqWsc7TIz0aiCPSVX5XDETF48+rtx+SZiay571h/iPmfrQ/5eNX9h9G&#10;v281Pd/Vl3Lc/wDCa7/4SP1IWLh+vH+5qZfoz/tch6Cfv6P2Sb+Vq1uT+l97P2P1Pubn7wO6LqXK&#10;223IXltpbxtuLpoNNcr66A7wY0VHpXHi8MRWbz1dN/lnXtfTpp0YxmWwsOaz75XMuwX2tnE7QPLr&#10;QPkdTV7XMAU4fNG85C1LdtPJO22cWr3WX22+lWC23uNuZxMs0bDDJDJaSnzG+2WkOa7g4U08jVUM&#10;29tkp22W8e1rS3dDivWHcVzl9730Lnk2uNebS2i7G+XwkPpc+vzdy2dhiimKPWfFmbvJNrz7Fftz&#10;LdCcZiIbW6jZfXZYPirq4tZZHOkI9ot1NOgV5aVUy03Vrax4R71jHfb1jSfGfc53uubbtpub4zZ9&#10;zILEFk9uSHsfBKDUtaXgONCKg+K0MEXmmmSPFTyzWLa06PUO18ucxt3G5RwAfeW8csjRyD3NGsD0&#10;OqvNZsfZea+kt3FfurE+rZrk+3FPvD7juWSY/b0LyyGSP4y7aPp+0WRA+ALHGno7ls8Vijxv9zM5&#10;DJPhVq+lnSGy3DjBm83JILKVzm2ltEdBkDDpc97qE6dQIAHcuu93847dterntdpF47rdGd1K6L4z&#10;F4SfNbffK0WY13VnK7WDGPeexx9oFvMg14fPz2nIWtbtv5vvc7OK17q+TWfd4/fG+/4dJ+vhXXlf&#10;px/u/SXxx/759z9/eI/evHfsDf10ijivpz7zkP3x7m16UdJ9t5fbUeazkL7t945/w8AkfExkcbzH&#10;U+WWOLi5p7aUXLfb69L9tfDR02u1ravdbzRfVrZmP2ruSO2x2oWN3A24ijedRYdTmOZqPEj2aive&#10;rmx3E5aaz1hW3eGMdtI6O0dN8yYulFhlLol7bK0uHPqePl2r5GgfmR0WPu8eueax5zH4tLb3/wCK&#10;Jnyj8nn60gzG9N3MidJ5mRy05L5HV0tBq5x+rGxvLuC3rTXDj9lYZERbJf2y7fb9AtkssBBM+6lu&#10;i2jrwSBrtXe1lCwDwIKxZ5TLrrGmjUjYU083Et8bSutq7hmxMz/OYAJbaelPMifXS6nYagg+IW1t&#10;s8Zad0MzPinHbR6d2P8AuXgP+G2n6hi81ufqW/3T+bbwfsr7obpcXUQEBAQEBAQEBAQEBAQEBAQE&#10;BAQEBAQEBAQEBAQEBAQEElvza+IyULL66vGY6eEeWLiSmhzakhjgSOPOlFk8nsseSO61uyY8xhbD&#10;2lhba5OSiyMeSuIqtYIqBsRcKVIqXVI5VouHGbDFWe+LReY9PIYm9Nm4I5F16crDjZbo65IJuIc4&#10;83toQ4VPPhzXLkePxd/d3xSbeUpb/aW1cNj8RMyGZuQZft03FwKaHsoRobpJoOJ7VobDY48eOYie&#10;/u6yhG32xdvxZU2o3DBCzVQwyUMjPxSQ4Nr6aLGy8ZhjJ2/NiPzStshs7CS7ZZiXP8i2th5kV0SK&#10;tfxJkcTQGtTVbWXj8U4Pl9K18/1QkNubH29PlGiTNQX4iOoWkNAZNPHjVx9nvp8qydpxuG1/HJFt&#10;PKPNKn31tjE5S2ZeXd2zHz240NuZKaC0moY4Et7eVFpcnsseWvda3ZMeaGs2JtHCQXf2jHkoslcQ&#10;VEbIqBsZcKanAkurTlVVuM2GKtu+LxeY9PIZO/dqYa+c3I3F/HjbmgjdJLTRIByFKg6h4Lpymxx3&#10;+ObRSfb5j+7C2rh7AvyNvfR5K4IMYkipojB5ilSdR8VPF7HHT44tF59nkMLfOz8HLfHIPycWNnuO&#10;MkU3FryOGpoBDh48Fx5LYYpt3zeKTPr5jc7H2zicVZvubS6bfy3I0vumU0aR9BoBdTjz4q5xuzx4&#10;q91Z7pnzEpuLY23rfKObHmoLBsp1G0moXR6uPCjh7Pdq+VZW743DW/hkiuvlPkla4jauGtdvPxUZ&#10;+JtbppdPPUVkLgPbBHAUoNNFtbfY464flx41t1n1QgxsXb5y3wn/ADFAWaqeV7Pm8/crq0auz+ZY&#10;X/WYfmdvzY/VKv3Rs7BXOFt4XztxzMe3Tb3LiNLWnm19S3VqPjWq1t7x+K2KImezs6T/ADQ0uydn&#10;YJuQF8MpDkprU644IeAa4cnuBJcadnDmqfHcfii/d3xea+UDP37tTDXr25Ke/jxtyQGOfLQsl08u&#10;FQdQHd2Lvymxx3nvm0Un2+Y/ewtq4ewD8jb3zMlcOBjEsVNEYPEgCpOo+K+uL2OPH8cWi8/kNXvP&#10;ZmC+0nXn2rDjZbol8lvNxq4n2ntoQ4VPPhzVXkePxd/d3xSbeUpUW0trYbH4iWOCZuQZftpcXIoW&#10;SMoW6W6SaN4ntWhsdljx45iJ7+7rPqhF3+xdvw5U2zdwQQMLqGGWhkZ+KSHBtfTRY2XjMMZO35sR&#10;7PNK5utoYV+2W4ZxMdpCPMZcEjU14qTKSeHGpr4LcvsMU4Pl9Kx5/qhFYPY23rjKNifnIL1jHVFt&#10;DRr5AONKlx4d+mqxdtxmG2TSckW9keaVJvvauGyEUd7cXkeNmhaImzPpoe0cQwireI7KLS5PY48k&#10;RabRSY8EMfYW08LaTnJQ5CPJXMYLWGKgbFqFDUVLtRHfRcuL2OOk98Wi8+zyGHvbZ2CdkDfOykON&#10;mujrkgm4hzjze0Ahwr28Oa5cjx+Kb93fFJt5SKHZO28XiLB01nctvpLqhku2U0kN5NbQuoB6Vocd&#10;s8eKmtZ7u7zErurZO34so6RuYgx5uHa3Ws1CWlxqS2hBDT4j1rK33G4Yvr3xTXylKx2tt3F4rEeR&#10;ayC7jufamueBEtRThSo005BbGy2mPFj0rPdr1n1QhcvsXb1vlTAzPQWjHO4281HPjr2E6h/SosPc&#10;cZhrk0+ZFfZPkleWm1cRFt04VoMlnK2r5KjU9zqO8yo4VqAQt3HsscYflf2z9tUJKPpCBd1kyNbQ&#10;GtGx0kI7qklo9PzLJjgPi8bfD7vEdCtbWC0toraBuiGFoZGwdjWigXoaUilYrHSB9V9AgICAgICA&#10;gICAgICDzv1w2VPi8+/PW0ZONybtUrmjhHc09sO+vTUPGq9Bxu4i1OyetfyY+9w9tu6Oktp0t6yW&#10;mNsIcHuNzm20A0Wd+AX6GdkcrRV1G/RI7OC5b3j5tPdTr6Pva7yKx22dTf1D2K238856y0UrQTML&#10;/wDVgl/zLM/xcuunbK//AJGPT90OPdVersOftnYTBa24tzgbq6eCx0+k1a1rTxayvHjxPh262y2P&#10;y57rfuZ263ffHbXozOguybiXIHdN5GWWtuHR47UKeZK4Fr5B+KxpLfSfBfPJ7iIjsjr5vrY4fHvn&#10;7lD94n91cd+3D9TIq/FfUn3O3Ifsj3sf7uf+xcx+0x/q19ct+6vufPH/ALZWHVj+Hma/wWfrWKps&#10;frVWd19OXJ/u8/vpe/8ADZf18C1OV+nH+79JZ/H/AL5938nYuo/7iZ39jl/qrI2n1a+9pbj6dvc4&#10;p0D/AH7P7HN/WYtnk/pfezNh9T7n06+4i4td5MyDmn4fIW7DHJ2a4R5b2+kANPrUcZkicennEm/p&#10;MX19XQek/UPb15tixxV3eRWeSx8Tbd0M72xh7I+DHxlxAd7NKjnVUN9tLxebRGsSubXcVmsRM6TC&#10;1t907eusq3FWt/Dc35jdKYYXCTSxhAJcW1DfeHAmqpzhvFe6Y0hZjLWZ0ifF5l6mYyfG79zMczeE&#10;10+6jrycy4d5op+dRek2d4tirp6afwYm5r25J97tGB6a9I85ioMlYYxstvOwO4XV0SxxHFjv0vBz&#10;eRCxsu73FLTWZ/CP5NPHtsNo1iPxlM5aL7vmLy0mMuLF75IaCWeGW7lha482amTEkt7aD51ZpO7t&#10;Xuify/k4Xjb1nSY/N1zb9virfCWUWJYY8YIWus2O8yojcNTa+b7fb9LisrLNptPd+5oY4iKxp0bB&#10;c324N94nE3DM5jcsGk209t8KXdgkie59D6WycPQtzirx2zXz11ZPIU+KJb/ov1CwQ25Bt/I3Udlf&#10;WReIDM4MZLG95eNLnUbqBdTSuHIbW3f3xGsS7bPcV7e2Z0mG06q9RNv2O2L7GWl3FeZLIQvtmwQv&#10;bJoZKNL3yFpIbRpNBzJXLZbS9rxaY0iHTdbisVmInWZc26DYm4u97tvmtPkY2CSSV/ZqlaYmN9J1&#10;E+paPJ3iMWnqpbGkzk19Gb94j97sf/w9n66VfPFfTn3/AKQ+uQ/fHudS6Q/w5w31Jf18iy9/9a32&#10;8l7afThYKosiDydB/EiP/jI/zS9TP0f/AF/RgR9X/wBv1esJPcd6CvLQ33lHpn+/2D/amfzr1O8+&#10;lb3MDbfUj3vV68s33kzp/wDv7g/26H+uF6rdfSt7nn9v9SPe6f8AeMxc77TDZNjSYYHzW8x7jKGu&#10;Z+rcs3ibxraq9yNfCJafo7tnp7uPHXFpmbRs2bglLmgzzROfA5o0lrWSMB0u1VoO5dd/mzY5iaz8&#10;Puhz2ePHeNLR8Sm3btPontWGKTKY0+ZM4Njtobi5fMR2u0ecPZHaVWwZ9zln4Z/CP5O+XFgx9Y/P&#10;+bfdMounMkV7d7Nt3w10R3pf8TzFXMb+nc5tRU+6fSuG8nN4Rkn3dP0ddtGPxmn6rhUlp/JPcd6C&#10;kDyHsv8AfHBf8RtP17F6zcfTt/tn8nnsP76++Hr1eTehEHmnrjiZ7LftzdPaRBkY4p4Xdh0sETxX&#10;vDmfOvR8beJxRHoxd7TTJr6ur9Muo23sntuxsrm8htMnZQst5reZ7Yy7ymhoewuIDg4CppyWXvNp&#10;et5mI1rK/ttxW1YiZ8YT3W3qBg5sA/buNuY726unsN06FweyKOJwkoXtqNRc0cB41VjjtraL99o0&#10;iHHe7ivb2x4tb93TEXBv8rly0i3ZE20Y48nPe4SOA+qGNr6V05a8aRX73xx9PGbI3rD/ABHzP1of&#10;8vGrew+jX7eatu/qy7luf+E13/wkfqQsXD9eP9zUy/Rn/a5D0E/f0fsk38rVrcn9L72fsfqfc+/X&#10;3EXFrvGPIlp+GyFuwsk7NcI0Pb6QNJ9a+eLyROPTziU7+kxfX1dA6TdQ9vXe2LLFXl5FZ5LHxi3d&#10;DO9sYkYzgx0ZcQHezzHOqob7a3i82iNYlb2u4rNYiZ0mFpb7p29c5VuKtb+G5v3MdKYYXCTSxlKl&#10;xbUN5jgTVU5w3ivdMaQsxlrM6RPi8z9TsZPjd+5mOZpAmuX3UZPJzLg+aCPzqL0mzvFsVfdp/Bib&#10;mvbkl2fAdNukmdxNvk7DGNlgnYHENuroljiPaY79Lwc08CFjZd3uKWmsz+EfyaePbYbRrEfjKay0&#10;X3fMXlpMZcWL3yQ0Es8Mt3LC1x5s1NmJJb20HzqzSd3avdE/l/JwvG3rOkx+bre3rfE2+DsosQwx&#10;4wRNdZsd5lRG8am1839J2/S4rKyzabT3fuaGOIisadGwXN9uC/eJxU7M7jMrpPw89t8Nq7A+F7n0&#10;PpbLw9C3eKvHbNfayeQr8USoOi3UHBDbsO38jdR2V7ZOeIDM4MZLG95eNLnUGppcRpVfkNrbv74j&#10;WJdtnuK9vbPhMNn1X6h7fstsX2LtLuK8yWQidbthhe2TQyQaXvkLSQ32SaDmSuex2l5vFpjSIfe6&#10;3FYrMROsygvu8fvjff8ADpP18Kvcr9OP936Sq8f++fc/f3iP3rx37A39dIo4r6c+85D98e51HpD/&#10;AA5w31Jf18izN/8AWt9vJe2n04cy+8V+8mL/AGM/rXLS4r9k+9S5D90e5c9N8e/I9F4cew0feWt/&#10;btJ75Zp2D+VUt3bt3OvpMfotbeuuDT1if1cN2XnTtfeFlkrmJ1LKVzLqKnthr2uik4H6TQ48O9be&#10;4x/NxzWPNl4b9l4mfJ6ct97bRuLAX8eYtPhS3UXumY0jwc1xDmnwIqvNTt8kTp2zq24zUmNdYedO&#10;q27bPc+7JLyxqbG2iba20hBBe1jnOL6HiKueaeC9DssE48ek9Z8WPussXvrHR6L2P+5eA/4bafqG&#10;Lz25+pb/AHT+bYwfsr7obpcXUQEBAQEBAQEBAQEBAQEBAQEBAQEBAQEBAQEBAQEBAQEHJuq8127P&#10;wwyEi2ZA10Dfo1cTqPpqKLynOWt82Inpp4Jazp9Ndx7rsm25NJC5kzRyMekl1fRSqrcVa0biunn1&#10;9wwN0TXc24cg67J84TyNoexrXENA8A2lFX3trTmt3ddZFDsO8ysWH3ALQu0R2pljpX2ZaEAt/G0g&#10;/ItDi8mSMeXt8q6/eIskkkk1J5lYwr8ne5Z3TvGMkL/hnXEkZca+0xlfLaT3V1U9C182TJOzpr07&#10;p/p9vYJS1muIbmKW2c5twx4dE5vvBwPCnrWVS0xaJr1Fn1VnvnZazimq2Bts17GD3fMc4h59PABb&#10;HOWt8ysT07fx8xp9hzXcW6rAWxNZHlkrRyMZB119AFVU4y1oz17ftAzOps12/dU0cxPkxRxi2aeW&#10;hzAXEfl1XbmbWnPMT0iI0+3vH96YTXbN0Rxwk+TLHJ8S0ctLWktJ/LonDWtGeIjpMTr9veNdvWa7&#10;l3TkfiidbJnMjB7I2/3dPDTQqvyNrTnt3ev4eQ3/AEpuL9t9kIoaug+HMhafd84OAj+UFyv8Ha/d&#10;aI6dv4+QibmWea4kluHOdO9xdK53vFxPGvrWLe0zMzPUW23b3LM6dZnyS/TC8NgcK1a15b5wb4Bp&#10;qtraZMkbPJp5dP1EIsMVO6r3LTYDb7bwv8p1u94Lq+05ry1pPefL0/KtPfZMk4sXd07f1/loNbtO&#10;a7h3JjnWpPmunYwgdrHOAeD4aa1VbY2tGavb11gbPqXNdv3VPHOT5UTIxbNPLQWAkj0uJVrmLWnP&#10;MT0jTQfXpdNds3O2KEnyJYn/ABLRy0tFWk+h1B619cLa0Z9I6TE6jR7lmu5s/kH3ZJn8+Rrg7sDX&#10;ENA8ABwVLeWtOW0266yKTYN5lYsNuAWpcWRWxkip9GbS7i3xoPmC0eLyZIx5e3yr+IiSSSSTUniS&#10;Vii0vb3LHpnZBzn+S66MTn8amFuosafxdYp6gtnJkyf4VfTu0+7/AMiNiklilZJE4slY4OY5vAhw&#10;NQRRY9ZmJ1jqKrqRc5KXL2rLyrQ21icxnJoc8VkIHfr4epanL3vOSIt/pj+o+HTqa7j3XaMtydMo&#10;e2do5GPQSa+ggH0r44m1o3FdPPr7hgbsmu5tyZF10T5rZ3sAPYxriGAeGmlFX31rTmt3ddZFZ0im&#10;u/ishACTaBjXuHYJK0FPS2vyLW4G1u60f2/qIXJTXc+QuJbwk3T5HGbVzD68R6uSw81rWvM2/dr4&#10;i+6a3WTG3c0IdTmwNLrIcx5xjcSB6w3gt7h73+Tk08unv0n+g50973vc97i57iS5xNSSeJJK87M6&#10;zrI6/wBLpruXbFJySyOd7LYu/wDLAaaDwDi5eu4W1pwePlPh7kK5a4ICAgICAgICAgICAgICD4X+&#10;PsshZy2V9Cy4tZ26ZYZBVrgvqtprOsdUWrExpLju5fu8h8z5tuX7Y43Gos7zVRvg2Vocad1W+ta+&#10;HlfK8fwZuTj/APTKXHQbfxk0FtqG/wDmGb2fmbq+ZWf+zxe1w/wcnsWO1fu+2dtMy53HeC8LCD8F&#10;bamxEj8OR2l7h4ANVTPykzGlI09qzi2ER42nV12CCC3gjggjbFBE0MjiYA1rWtFAABwACyZmZnWW&#10;hEaJDqjsjIbvw1rYWU8VvJBcidzptWktDHMoNIdx9pW9luYxWmZ9FfdYZyViIfLpZsPI7Px99bX1&#10;xDcPupWyMMGqgDW6eOoNU73cxlmJiOiNrgnHExLeb0wVxntr5DEW0jIp7tgYySSugEPa7jQE/RXD&#10;b5YpeLT5Ouak3pMQi+l/SnM7Rz9xkr27t7iKa0fbNZDr1BzpI31OprRSkZV3eb2uWkViJ6q222ts&#10;dtZnyXW6sRNmNuZHFwPbHNeQPhje+ukFwpU0BKo4MkUvFp8pWstO6sx6oDpr0kzW1NxnKXl5bTwm&#10;CSHRD5mqry0g+01o+ir+831ctO2InqqbbaWx21mV5uramI3PiX43Jxl0ZOqKVnCSJ4FA9h48f5VR&#10;wZ7Y7d1VvLii8aS4nlvu+7rt7h32bdW17bV9hz3Ohkp+M0hzfkctmnKY5j4omJZl9heOk6q3pT0p&#10;z22M2/L5SeD2oHwMtoS57vbc01c4hoFNPZVVN7va5K9tYlY2u1tS2sqnqB03xO8LaN0rzaZK3Bbb&#10;3rG6vZPHRI3hqbXjz4fLWttd3bFPrHo77jbRkj2uR3HQXflvK6O2mtZoncNbJnMBH4zXNH861Y5P&#10;FPXVnzsckdNFNszoELS9ivty3EVyIiHssINTo3EcR5r3BtR+KBx71W3HJ6xpSNPa7YdhpOtnZAAB&#10;QcAFkNIQa3cO3sVuDFS4zJxebbS8ajg9jh7r2O7HD/twXTFltjt3V6vjJji8aS4nmvu9bignccRe&#10;295bE+w2YuhlA7iAHMPpqPQtrHytJj4omJZl+PtHSdXyxX3fN1TzN+0bu2srevtljnTSU/FaA1vy&#10;uU35THEeETKKbC89ZiHadpbRw+18U3H4xhDSdU876GSV9KankU9QHALGz57Zba2aWLFWkaQjOqPS&#10;vMbuzdtkLK7t7eKC2bbuZNr1Fwke+o0tdw9tXNlva4qzExPVW3W1tktrErDY+Audv7VsMPcyMlnt&#10;Gva+SOug6pHP4agDycqm5yxkvNo81nBjmlIrLerg6iDi0fQ3cLd1tzJv7TyG34vPL/S69Am8zT7l&#10;K0WzPJU+X26T00Zn+Fbv7tY6u0OFWkd4osZpuMbS6Hbgwu5cdlZ7+0khs5myvjj8zUQOwVYAtjPy&#10;VL0msRPizcWytW0TrHg7QsdpOK7Z6GbhxO5MflZr+0khs7lk72M83UWsdUgVYBVbObkqWpNYifGG&#10;Zj2Nq2idY8HXszh8dmcZPjcjEJrS5bpkYeHiCD2EHiCsnHkmlotHWGjekWjSejiGc+75nre5dJg7&#10;6G5tq1jbOTFM3uFWhzHU76j0Lax8pSY+KNJZd9haJ+GXxxf3f913V0HZa8t7SAn9I9rnTyn0CjW/&#10;K5TflMcR8MTKK7C8z4y7btrbeL27iIcXjYyy3iqXOdxe95957zwq4/8AbgsbNmtkt3WaePHFI0ht&#10;FydH8cKtI7xRBxDAdBtx43O47Iy5CzfFZXUNxIxvm6i2KRryBVgFSAtrLydLVmNJ8YZePY2raJ1j&#10;wl3BYrUEGh3jszD7rxnwORaWujJdbXLKCSJ5FKtrzB7QefyLvt9xbFbWHLNhrkjSXF8n933d0Ezh&#10;YXNrewV9hxc6F9PxmOBaPU4rYpymOY8YmGZbYXjppLLwX3es7NO12avoLS1B9tluTLKR3Coaxvp4&#10;+hfOTlaxHwxrL6px9v7pdsweDxmDxkOMxsIhtIBRreZJPEuce1xPMrGyZLXt3W6tOlIrGkOW766L&#10;Z7cO6r/MWt9awwXZjLI5fM1jRE1hrpaRzatPbchTHjisxPgo59na95tEw6Hl9v3N7sqfAxyMbcy2&#10;QtBK6ugODA2vAVpw7ln48sVyd/lrquXxzNO32Ijpt0jzW1dyDK3l5bTw+RJFoh8zVV9KH2mtHYru&#10;731ctO2IlV220tjtrMr3dW1cRubEvxuTjLoydUUreEkTwKB7Dx4/yqjhz2x27qreXFF40lxPLfd9&#10;3VBcO+zbq2vbavsOe50MlPxmkOb8jls05THMfFExLMvsLx0nVWdKuk+e2znHZfKXFuKwPhZbQlz3&#10;e2WmrnENApp7Kqrvd9TJXtrEu+12tqW1lVdQOm+J3hbRmV5tclbgttr1g1ENPHQ9vDU2vHnw7O2t&#10;Xa7u2KfWPRY3G3jJHtcjuOgu/LeV0dtNazRO4eYyZzKj8Zrmj+dascninrqz52OSOmim2Z0C+FvI&#10;r3ctzFctiIeywt9To3EcR5r3BtR+KBx71W3HJ6xpSPvdsOw0nWzsgAAoOAHILIaQg1W5ttYrcmIl&#10;xeSjL4JPaY9vB8bx7r2HscP/AMOS64c1sdu6rnlxxeNJcPyv3fd2QXLhjrm2vbYn2HucYZKfjNIL&#10;fkcVtU5THMeMTEsy+wvE+Hi2eL+71kPsu7fkb2EZR7A2yhjLzDG7UCXSP0hzvZqAA2i535WO6NI+&#10;HzfdePnSdZ8VJ0v6VZjaOduMje3dvcRTWrrdrIdeoOdIx9Tqa0UoxVt7va5axERPV2221tjtrM+T&#10;9dUelmY3fmbW/sru3t44LYQObNr1Fwkc+o0tdw9pNlva4qzExPU3W1tktExKv2PgLnb+1bDD3MjJ&#10;Z7Rr2vkjroOqRz+GoA8nKpucsZLzaPNZwY5pSKykuqXS/L7vy1neWN3b28dvB5Lmza6k6y6o0td3&#10;q1st7XFWYmJ6q+6205JiYlV7C27dbc2nY4a6lZNPa+brkiroPmTPkFNQB5PVXdZYyZJtHm74Mc0p&#10;FZR/UTotbbgvZMthp2WWSm9q4hlB8iV34dWgljj28DX0q5tOQnHHbbxhX3Gzi8618JQll0A3pLci&#10;O5ltLaCvtz+Y6Q0/Fa1vE+miu25THEeGsqtdhfXx0brM/d5vnXbfse/gZaNjY0m5MnmOkA9t5DWu&#10;aKnkAuOPlY0+KJ1dL8fOvwz4Owbex0uMwGMxsrmvlsrSC2keyukuijawkVoaEtWTlv3Xm3rLRx17&#10;axHpDYLm+xAQEBAQEBAQEBAQEBAQEBAQEBAQEBAQEBAQEBAQEGvzedx2Fsjd3zy1ldLGNFXvd+C0&#10;KvudzTDXusNLhOo+Dyl6yz0S2s0p0wmUN0uJ5Nq0mhPiqW25fFlt2+NZn1Dft5tSG0ijzcJuJXVN&#10;tHFwmHYXB1W6W+k8U5TJgisRljWfLTqMHYF9sx80kOKt322Qc32viDqkewcTodUineBRceLybaZm&#10;McaX9oxN83+xftMx31tLc5FlBO+2IZThwa9xIBNPBcuSy7Xv0tEzfz0/VKj2de7Zlw7jhWC3t4jW&#10;4jk4SNdStZCSa8BzrRaHH5ME4/8Ai8Ijr/VCIv8AI9M3ZZzxYXD4tftvhOiFxrzazUDp9FPQsTLm&#10;2XzNe22ns6fwSuslf7WG2BPciN+EkY1sUbW8HD6LWNFCHCnq8Fu5suD5GttPl/bohHbWyPTxuZjM&#10;VnNb3DngWst04Pja4nhycdJ7ia+lY+yy7OMkaVmJ8tUqffd5taGxjjzkRne4k20UX96D2ua6rdI7&#10;6lafJ5MEViMsa+mnVDWbBvtlOunw4y3ktsi9pobk6nvYOJDHVI9I4KrxeXbTbSkTF/b+gyd/3u0I&#10;2ww5iB1xeU1Qtg4StaTzLqgBpPYfkXXlcm3jSMka28tOo/uwL3aMjJocNC63u6B07J+Mrmg8w6rq&#10;tB7vkTi8m3mJjHGlvPXqMLft9skXzYsjbSXORY0a3Wx0Oa08QHuJAPDkOK48pl2vdpeJm/s/UbnY&#10;13tifHPZg4jAGEG4ik/vdR5F5q6o7uKucbkwWppijT19RKbnyPTt+ZkMtnPcTh5+JltXBkbnA+1z&#10;cNR7yKelZe9zbOck61mZ89OiVvhr3br9view8uPExscHtIoGACrxIDXj315ra2+TDOHWmkY/trqh&#10;z4ZHpl9ra/s+58jV7xJ8mtefl6tWnw+ZYHztj8zXttp+H8Pt7krTdt/tNmDhdlGNuLOYB1nHF77u&#10;HAxEFtKA860Wzvsu3jFHzPGs9NP0Q0exb/YxyPl2FtLbZF4IhfcnWSKcWscCQDTwVHjMu179KRMX&#10;9v6DO3/e7Pj8mHMQPub3TWJsB0ytYTzc6oGnwNfQu/K5NvGkZI1t7Oo+mwL3aMsU0WGhdb3QAdOy&#10;bjK5oNK6quq0E9nyL64vJt5iYxRpbz16jVb4v9ifahjvbWW5yDKCeS1IZSg915JAc6nh61V5LLte&#10;/S0TN/PT9RS7PvNtS4cnCsEFtESZ438HtdStZCSa8O2q0uPyYZx/8XhEdf6iHyGR6ZuyzniwuJIt&#10;f6R8J0QuNebWammnop6FiZc2y+Zr2209nT+CV7d322Rtn4ibynYR0QDGBvslvJrWtHHVUcuYK3cm&#10;XB8jWdPlaIQ+38l04ZmI3Nsp4H6x8PLcu1xNdXgSNTqek1osTa5tnGSPhmPTXolTb+vNpxW8MWbh&#10;dcTmrreOHhKByLtVW0b6efctLlMm3isRljWfLTqhi7AvdmvklhxMD7a/LavFwdUj2A8dLqkU7wKL&#10;nxWTbTMxjjS3t6jE31f7GGR8u/tpbnIsAEz7Y6CBTg17iQCaeBXHk8u179LxM39n6ig2Vd7anxZb&#10;go/JjY79PC/+9DyObyS6tacDVaHHZMNqf8UaR5+v3iW3fkOn7sxILi0muLxjqXUtq4MaXDgQ6pAc&#10;4dtB61l7/LtPmTrWZt56JWe1bnA3GHjOEaI7NpLTFSjmv5kPqSdXjVbOxvitjj5X7ft1Qw73p/ta&#10;8vHXUlqWvedUjI3uYxxPMloPD1UXHJxWC9u6YG/tra3tbeO3t42xQRDTHG0UACv0pFY0iNIgfRfQ&#10;ICAgICAgICAgICAgICAgICAgICAgICAgICAgICAgICAgICAgICAgICAgICAgICAgICAgICAgICAg&#10;ICAgICAgICAgICAgICAgICAgICAgICAgICAgICAgICAgICAgICAgICAgICAgICAgICAgICAgICCA&#10;6tY69ns7K8iaX29sZGzgcdPmadLj4ezSqwOdxWtWto6V11HPsFjrzIZW2trRpMpkadQ+gAQS8nsD&#10;VgbbFbJkiteuqVV1Wx14zMxX7ml1pLE2NknMNc0mrT3c6rU5zFaMkX/tmBrenmOvLrc1rPA1whtS&#10;ZJ5R7rW6SKV73VpRVuJxWtniY6V6jA3Zjryx3BesumkGWZ8sch5PY9xcHA9vNcN9itTNaLeczIod&#10;h4PKXOFzckQcyO7tjb29eAkkoTw8Po18VocZtr2x5Jj+6uke0RMsMsUroZWOZKw6XxuBDgR2EFYt&#10;qzE6T1FnlNvZiLYGPc+N/wCgmknmgodTI5B7LiPClT3VWzn2mSNpXWOkzOnsn7fiJHH2F3f3kVpa&#10;RmSeVwaxo/lPcB2lZGLFbJaK1jWZFn1Uxl9HkLS+cHSWpgbD5vYJGFxIPdq1VWzzeG0Xi3Wumg0+&#10;wcdeXe5rOS3a7y7Z/mzyj3WtAPAn8bkqfF4rXz1mOlfGRmdTsdeQ7kkvJGk2101hgk+j7DA1za99&#10;W19a7czitXNNp/bbTQfrphjrybcTL2Nrha2rH+dJ9El7C1rK99TX1KeFxWnN3R+2uuo1u+MdeWe5&#10;b11w06biV00Eh5OY81FD+LWirclitTNbXznWBv8ApVi751zfXo1R2roHW7JOQMjnAgt79OlaHCYb&#10;za1uldNPvETf2N1YXctpdxmKeJxa9p/lHeD2FYmXFalpraNJgXO3tv5eXp/lWMY5sl65strCahzm&#10;xlrnED8cNoO9bm02uSdpeI/u8Y+7+YgPLkMnlaD5ldOih1aq0pTvWDpOunmKzdmAy9ngMJLcMcWQ&#10;QOjnHPynvkMjQ7u9lwb6lq77a5KYscz5R4+zx1Gr2fjry+3FYttWk+TMyaWQcmMY4OJJ9Sq8fitf&#10;NXt8piRtOpmOvINyzXcrSba6awwSfR9lgaW17wW8la5nFauabT0t0/gPp0ux15LuEXrGkWtsx4lk&#10;+iS9ulrK9/GvqX1wuK05u6P2wNHurHXljnr2O6aQ58z5GPPJ7HuLg4HtrVUd7itTLaLeopdhYPKX&#10;GEzckYMbLy3NvbV4CR9HcvAVpXxWlxe2vbFkmP7q6R7RDywzQyuhlY6OVh0vjcCHAjsIKxLVmJ0n&#10;qLm+29mWdOLUOjfriuHXUlvQ6mxOBAJb4V1etbeTaZI2ceHS2unsETaWlzeXMdtbRmWeUhrGNFSS&#10;Vi48dr2itY1mRV9SMTkLXIWtxNWSB1tFCJ+JbrjbRzSfH3lq8vgvW8TPjHbEa+4Y/TjHXlzua3uY&#10;WkQWup88vYAWFobXvdXkvjiMVrZ4tHSvUYG8MdeWW4r5t00jzpnzRSHk9j3FwIPrVfkMVqZrd3nM&#10;yKzpJjrxst5fua5lo9giYTwD3h1SR36afOtXgsVom1/7eghcvjrzHZGe0vGls8bjUu+kK8HjvDua&#10;w8+K2O81t1HSOk+OvLfHXl3M0sgunR/Dh3CojDtTx4HVT1L0fBYrVpa09LaaIXa3QQEBAQEBAQEB&#10;AQEBAQEBAQEGvy+4cHhohLlb+Cza73POe1rnfVafad6gumPFa/7Y1fF8la9Z0Tzer/Th0vljMs1c&#10;qmKcN/OMen513/wM3+n8nH/Lx+qnx2VxuTthc466iu7c8BLC9sja9xLSeKrXpas6TGjvW0WjWJ1Z&#10;S+X0IMPMZnGYbHy5HJzttrOEAySuqeZoAAKkknkAvvHjtedKxrL5veKxrPRrtr7321udkxw935z4&#10;KedE5ro3tB5HS4CoPeF0zba+P90PjFmrf9st6uDqICAgICAgICAgICDTZree1cI7RlMpBbSjiYS7&#10;VLTv8tup/wAy7Y9ve/7YmXO+alestVa9Wund1KIo81E1xNKyslhb+dIxjfnXW2xzR/a5xu8c+art&#10;7iC4hZPbyMmhkFWSxuDmuHeHCoKqzExOku8Tr0ftQkQEBAQEBAQEBAQEBAQa/PbgxGBxz8jlbhtt&#10;asIbrIJLnHk1rWgucT3BdMWK150rGsvi+SKRrLG2zvDb+5raS4w90J2wkNmjLXMewnlqa4A0NOB5&#10;L6zYL450tCMWat4+GW5XF0EBAQEGLk8nYYuwmv8AITtt7O3bqlmfyArTs4kk8ABzX1Sk2nSOr5ta&#10;KxrPRqdsb82vuZ80eIvPOmgGqSF7HRvDa01APAq2vcuubbXx/uhzxZ6X/bKgXB2EBAQEBAQEBAQE&#10;BAQEBAQEBAQEBAQEBAQEBAQEBAQEBAQEBAQEBAQEBAQEBAQEBAQEBBrdxZqLC4ifISN8wxgCOOtN&#10;T3GjRX+VVt3uIw45vPkOZw9UtytuxLJ5MkFfattGltO4OHtfKSvNV5vNFtZ009ErDdG+o7DBWV5Z&#10;RiSfJs1QNk4tY0AFxcBzI1Uotfe8nGPFW1Y1m/RCU2z1EvrfIsivYoDaXDw2V0UTYnM1Gmr2AAQK&#10;8arL2fLWrfS0R2z6RolQ9QN6TYqVuMs443zyMD55JWh7WtJOloaeBJpXitDleRnFPZWI189UMDYm&#10;+7m4yEeJvoogyevkSwsbHR4FaOa2jeNOwLhxnJ2teMdojx6aeCWJvDqBePyctlYxQ/DWshZ5ksbZ&#10;XPe00cQHgtAqOHBcd/ytpvNaxGlZ841G/wBo78bfYq9kyEbY5sbF5r/KFGvjAPut7DwpRX9hyffj&#10;tN40mka+HohHXXUfNTZH4xkFswNP6ON0TXkAcgZD7fyELHvy+Wb90RX+H69UrG/6hxRbUt8rBCDe&#10;XTjC2BxJayRnvk0pVo7PSFsZeWiMEZIj4reGntQlMH1HyNpfh93DA+1lcBOIomxvDSebSwCtPxll&#10;bbl70vraI7Z66RolUb+3rJivKx9lHHJPcR+bJJINbGxuJDaNPAk07VqcpyM4tKViJmY1+5DV7G35&#10;dS5GLF30UQjuDphlhY2LS+nAOayjSDy5KrxvJ2m8Y7RGk+kaJZW/98XFjeOxFlFG57GtdcyTMEgB&#10;cNTWta72eRBqV15Tkppb5dYj26+KH92Bve4v7sYm9jja9zXOtpImiMEtGpzXNb7PKpqE4vkpyW+X&#10;aI9mngMHe2/rtuSmxtjFD5Nq/RJJNG2UukbwdQPBaADw5LjyPKWi80rEaV9Y18Ut1sLej8vHNZ3r&#10;GRXFrH5rXxjSx0QND7PYWkjkrnF8jOWJrbwmsa/chJ5rqPkru/MlrDAy2idSASxMkeWg83OeDSv4&#10;tFlbnl73vrWI7Y6axqlZ4ffcNzta6y9zEGz2PsTws4Nc80DNNa0Di6ngtjb8nFsE5LR416/p/FCH&#10;HUbNjJfG+Ta1r/d+S2tO7zP7z+ksT/t8vf3aV/h+vVKq3L1DbBhbGXHxNdcZGMyESjU2NoOlwI4a&#10;jqBA9C1d5y3bjrNI8bx5+SGo2bv+8GThsL6KH4e7eGCSKNsRa9xo0kMAaRXnwVTj+Vt3xS0Rpb0j&#10;RLYb+3xcWV67EWUUbnRhpuZZmCQVcNQa1rvZ5EcSu/KclNLfLrEe3XxQ+nT/AHvPkLr7JvY42yFp&#10;dbyRNEYOni5paOHLjwX1xXJTkt8u0R7NBqN3dQbyTJS2djFD8NavLBJLG2Vz3NNHH2wQBUcOCqb/&#10;AJW03mtYjtrPnGqVFtHfTb/E3kl/G2KbGx+bJ5Qo18YB4tb2HhSi0dhyfzMdpvGk0jXw9EI676j5&#10;qbI/GMgtmBp/Rxuia8gDkDIfb+QhY9+XyTfuiK/w/XqlaXXUCGPaUWajhBupn+Q23JOlswrqqRx0&#10;gCq2b8rEbeMsR8U+GntQjcT1HylpkPPuILeSCR36dscTI36SeOlzaGv1qrHwcvkrfWYjTz8NEqXf&#10;e+n2JisMcyOR00TZpZZWh7Qx/FgDTwqRx4rR5Pk5ppSmk6xr4oY+wt9XN1fsxN9FE0Tavh5YWCOj&#10;wNWlzW0bxA5gL44vk7Wv8u0R49NPAYW8t/3Zyc1hYxQ/D2jywySxtlLntNHEB4LQK8uC48hytu+a&#10;ViNKz5xqlSbB3hJm4ZbW6jZHd2rQ4GMaWPjPCunsIPNaPF7+c0TW0fFVCR3F1FvrrIOFlFALSFxE&#10;LpYmyucAfeJeDSvgsnd8ta1/hiO2OmsapXGyN1HP4+QzRtju7UtbM1nukOB0uAPKtDwW3xu++fSd&#10;Y0tXqhRrRBAQEBAQEBAQEBAQEBAQEBBz3qv1M/5VtGWGO0vzd20uYXAObBHy8xw7XE+6PWe439js&#10;/mzrP7YU91uflxpH7nD8Ltzd++MrNJbtkvrgkG6vZ3nQyvLXI75mjj3BbeTLjw18fD2MumO+WfDx&#10;WMv3eN1Nt9bMhZPnAr5VZQD4BxZ/Mqccrj16Sszx99OsN70OwGYwW487j8rbPtblsEJ0u4tc3W6j&#10;mOFWuHiFx5LLW9KzWdYddljtS0xLsix2kIJPqbs+63Xth2OtJWxXcUzLiDWSGPcwObocRWlQ8+tW&#10;tnnjFfWeivucM5K6QmOkHTHN7YyN3lcu+Nks0JtobaJ2v2XPa9z3EcPoCnrVnf7yuSIrVw2m2tSZ&#10;mXU1mL4gICAgICAgICAg431e6s3VldS7d2/N5U8fs5C/YfaY4/8AhRHsI+k7mOQ4rY2Gxi0d9/uh&#10;m7vdTE9tXOtp9Nt27t1XdpGI7Rzjrv7pxaxzq+1p4Oe895A9JWhn3ePF4T19IU8W2vk8YUeS+79u&#10;62tnTWlza3sjRUwNc6N58Gl7Q35XBVqcpjmfGJh2tsLxHhpLoPQq0u7PaF1a3cT4LmHITMlhkBa5&#10;pEcfAgqhyVonJEx07VzYxMUmJ9XRVnrggICAgICAgICAgICAgiuq2yL7dmAhtsfK1l5aTefFHISG&#10;SDSWuaSK0PHgVc2W5jFfWekq26wzkrpHVquj/TjL7V+OvMtIwXN41kbLaJ2sNYwklzncqknhRdd/&#10;u65dIr0hz2m3nHrM+bpSzl0QEBAQTXUPas+6NrXOKt5hDcucyWBz66C+M1DX0qaFWdpnjFeLT0cN&#10;xi76aQiukvSvPbczc2XzD44iIXQQW8T9ZdrIJc4jgAA3gP8AuVzfb2mSvbVW2m1tS2tnWllNAQEB&#10;AQEBAQEBAQEBAQEBAQEBAQEBAQEBAQEBAQEBAQEBAQEBAQEBAQEBAQEBAQEBAQEGr3NhG5rDT2Gv&#10;y5H0dFIeQe01FfDsKq7zbfOxzQcth6bbrfdiB9s2KOtHXDpGFgHfwJcfkXl68PuJtpMae3VKy3Ts&#10;R97gbC0x7wbnGM0Rh50iRrgNXHkCS2oWzveMm+Ktafup+KExt/ptnZsjE7JQi1s4nh0pc9jnPDTX&#10;S0NLufeVl7XiMs3jvjtrCVB1B2Tf5W6ZksaBLOGCOa3JDSQ0mjml1B20IqtDleOvlt308Z84QwNj&#10;7BytrlYsllIxbstquih1Nc5zyKAnSSABWq4cbxeSuSL5I008ksTdXTrNfa09zjIhdWty90gaHNa5&#10;healpDi3hU8KLjvuJy/Mm1I7qz+A3u0dgzWeKv2ZMhlxkYjAY2EO8thB41HAurx9SvbDi5pjtF+t&#10;409yEjP023XHdmCO3bNHWjbhsjAwjvOohw+RZNuHzxbSI1j11Srch08kftK2xsErXZC1e6fWahj3&#10;v99vgOVD4LWy8TM7eKRPx18UJfE9NNxXF8yO+hFpatcPOlL2OOkcwwNLqk/IszBw+a1tLR21Sp9/&#10;7IvMpJDfYxrXzxRiGS3JDdTWklpaXUFRXtK0+U422WYvTrEaaIa3ZXT/AC8GWhyOUjFvFbHXHEXN&#10;c97x7vukgAHiq3HcVkrki+SNIqlk792Lk8hknZTGNE7pmtFxBqDXBzAGhzdRAI0gLpynGXyX+ZTx&#10;16wh/dg7FyWPyIymTaIXxNc23gDg51XjSXOLSQBpJ4KeL4y+O/zL+GnSBg7x6fZiXLz3+LjFzBdP&#10;Mr4w5rXse7i73iKgnjwXDkOKyTkm9I1i3iludg7Ju8T8ReZMNbcXEZhbbtIdpjcQXaiOFTQclc4v&#10;jrYtbX6zGmnsQlcp003Hb3r47KEXdqXHypg9jTp7NYcW0PzLLz8PmrbSsd1Uq/DbDMG07zFXUoF1&#10;f0fI9vFrHNoYx46S3itfb8X27e2O0/Fb8PRCKHTbdnxfkfDNDK0+I8xnl0/C56v6NVi/9PuO7TT7&#10;9fBKn3J06nlw2PixrhLdY+MxPY4hvmhzi8lpPAHW48D3rT3nEzOOsU8bUjT3+f5oavafTvNDLQXe&#10;TiFrbWr2y6C5rnvcw1aAGl1BUcaqrseJyfMi147Yr4pbDfuxMnf5N2UxbBOZg0Twag1wc0Bupuog&#10;EEAKxynGXvf5lPHXrCH02BsbJY7IfamTaIZI2ubbwBwc6rhQucWkgez2L64vjb4799/D0gandHTr&#10;NjKz3GMiF1a3D3SNAc1rmF5qWkOLeAPIhVN7xOX5kzSO6spb/aGw5bLE38eTIbcZKIwujYQ7y2UP&#10;aOBdU19Sv7DjJpjtF+t409yEhcdNt1R3Zgjt2zR1o24bIwMI7yHEOHyLIvw+eLaRGseuqVjddPnP&#10;2dDiIpWm/gkNwJDUMdK4EOb36aGgPgti/Fa7aMcT8UTr96Ejj+mu5ri8bFdQC1twf0s7nsdRvbpD&#10;SST3LJxcPntbS0dsevglRb52Fe3s0N7iGiR0cTIZLYuDXUjFGuaXUB9ngVocnxdrzFsfj4aae5D4&#10;7F2FlbPKx5PKMFu23qYYNTXOc4gtqdJIAFe9fHGcXkpki+Tw06Qlhbs6d5o5ae7xkQura6e6XQHN&#10;a9jnmrgQ4tqKnhRcd9xOT5k2pHdFvEUfT7Z93hGT3d/Rt3cNDGwtIdoYDU1I4Ek9y0eK4+2HW1/3&#10;ShJZvprnoL+QY6AXVm9xMLmvY1zWk8GuDy3l3rJ3PD5a3nsjuqlb7D2rPgbCY3Tgby7c10rWmrWt&#10;YDpbXtPtGq2+M2M4KT3fushTrTBAQEBAQEBAQEBAQEBAQEBB5H3plrjO7wyV6SXme5dHbt//AC2O&#10;8uJo/JAXq9vSKY4j2PPZrza8y9QbR23Z7cwFpirZoHksBnkA4yTEfpHn0n5uC81nzTkvNpbuLHFK&#10;xENwuLo/mlurVQaqU1dtEHJ969bL/bu577DRYuK4jtCwNmdK5pdrjbJxAafwlq7fjoyUi2vVn5t7&#10;NLTXRq9z/eBu4rhtvt+0ge1jW+fdXGt7XSEVcI2tcz2WnhqJ49y64eLiY1vL4y7+f7YVZ6j5e36X&#10;W+77qzhffSuANszWyPSZzEDxL3e6K81V/wASs55xxPh/R3/yJjF3zHi/vTHqbe7yu7+C4sY7QWkb&#10;HtdG9ztWtxHGo8FG82cYYiYnXVO23M5JnWOjA6g9Yb7au434mHGxXTGxRyea+RzT7YrSgBXTa7CM&#10;tO7XR8bjdzjtpo0Ob+8PdC3tmYbHxfEuiY67luNbo2yuaC5kbWljiGnhqJ9S74+KjWe6fBxvyE/2&#10;w+uz+v09zkorPcttBBbzODG31vqY2MnkZGvc/wBnvIPBRuOLiI1pP3Jw7/WdLPluj7wd2y/kg25Z&#10;wvtI3Fou7oPcZKfSaxro9I7qk+pTh4uNNbz4+xGXfzr8MNv0661yZ7LRYfNWsVtdXNRa3NvqEbng&#10;V0OY8uIJpwOrnwXHd8d2V7qzrEOu33vfPbZ1G8vLWytJru7lbDbQMMk0rzRrWtFSSsytZmdI6r0z&#10;ERrLi+4fvDXXxTodu46N0AOllxd63Of4iJhZp8KuK2cXFRpref4M3JyE6/DDFx33g9yW101maxcE&#10;kPDW2ESQSgHtGt0gPyBfV+LpMfDMvmu/tE/FDs23tw4vcGKhymMl822m4UPB7HD3mPb2OH/bgsfL&#10;itjt226tLHki8aw2S5vtr9w5P7KwORyVATZ20s7WntdGwuaPWQumKndeK+svjJbtrM+jyptbEy7l&#10;3bY4+eRznX9xW5lr7RbUySur36Q4r1Ga/wAvHMx5QwcVO+8R6vW1paW1naxWtrG2G2gYI4YmCjWt&#10;aKAALylrTM6z1egiIiNIfVQl/A1oJIABcauI7TSnH5EEHv7q7htrTOsIIjkMsAC+3a7THFUVHmPo&#10;7j26QPkV7a7C2WNZ8Kqmfd1x+HWXN3/eF3kZdTLOwbH2RmOY8PE+aFoxxWP1n7fcpf8AYX9IWmye&#10;ueMzN5FjszbjG3cxDIbhrtVu955NOrjGT2VqPFU9xxtqRrWdYWsO+i06W8JdEzeQdjsNf5BrBI6z&#10;tprhsZNA4xML6E+NFn4691oj1lcvbSsz6ORYv7xJkuqZLFtgtQx7i6GRz3lwaSxoBAHtOoKnkta/&#10;FeHwz4s6vIePjDUXX3h91vuS+1sLKK2r7MUjZZH07nPD2A+poXWvFY9PGZ1c55C+vhEK+06+YB+2&#10;ZMhc27mZiJwi+y2u/vHOBIe15HCPhxJFRy48K1LcZfv0ifh9ViN/Xt1nr6I7/wDcPu34nX8BY/D1&#10;/udMuqn1/M5+On1K5/1WPTrKv/2F9ekOx7H3jY7swbMnasMMjXGK6tnHUY5WgEivCoIIIKyNzt5x&#10;W7ZaODNGSusIrffWe+2zua5w0WMiuWW7Y3CZ8jmk+ZG1/IA8tSubbj4yUi2uitn3k0t26NLnvvDX&#10;YZBHhLCLzPKY65nudbmiVzQXsjY0sNGu4aiePcu2Lio/ulyychP9sMrZnXx13kI7Lc0EFrFMdLL+&#10;DU1jHdnmte5/A/hA8O7tXzuOM0jWk6+x9Yd/rOlmFuP7wuQF9JFt6yg+DYS1txdh7nyAfSDGuj0A&#10;+NSvvDxUafHPj7Hzk5CdfhjwUHTfrM7ceUZh8vbR2t9MCbWeAuEUjmjUWFry4tNBUe1xVfd8f8uv&#10;dWdYdttvO+e23VU9R95XG0sAzKQWzLp77hkHlyOLRR7XOrUfUVbabeMt+2Z08HfcZpx11a/pf1Eu&#10;95x5F1xZx2nwJhDfLc52rzdda1A5aF97zaRh00nXV8bbcTk11jo+PUvqtb7RfHYWkDbzLTM8zQ8k&#10;RRMJIa59OJJpwaKenlX62eynL4zOlUbndRj8I8Zc8t+v29onsnurCzltXngBHLHWnMMfrcPmKvzx&#10;eKfCJnVTjf384h3Lb+UnyuGtMjPZyWEtzGJHWkpBeyvKpHeOIqAe8BYuWkVtMROujUx27qxOmjl+&#10;++usuMys+L2/bRTvtXmKe8uNTmF7TRzY2MLa6Tw1E+pae243ur3Xnr5KOffds6Va7bvXPd8uXt8d&#10;kMPFePuXtYyG2a+Gc6u0B7ntPfxp6V95eNxxWZi2mj4x76+ukxq6pvfcc23drXuaigbPLaiMiB50&#10;g+ZKyM1Iry1rM22KMl4r6r+bJ2UmyW6Z9VL7eGWurG4sIrRtvB54fG9ziTra2nEfjK1vNlGKsTE6&#10;+Lhtt1OSZiYVe7N34Xa2MN/lJCA46YIGcZZX89LG8PWTwCqYMFsttKu+XNXHGsuO5P7xG4pJj9m4&#10;21toK+yJ/MmfTxLXRN+Za9OKpp8UyzrchbyiGXgvvE3wnazO42J8DjR01mXMe0d/lyOeHfnBfOXi&#10;o0+Cf4vqnIT/AHQ7Pisrj8tj4Mhj5m3FncN1RSt5EciCDxBB4EHkse9JrOk9WlS8WjWOjl28OuGQ&#10;wG5b7Dx4qKdlm8MbK6VzS6rA7iA0/hLT2/HRkpFteqjm3s0tNdOjWbk+8JeNuPJ2/ZQmFoAfc3Qe&#10;7U6nHQxro6CvIk8e4Lph4qNPjn+Dnk5CdfhhlbN6+SXmRhsdxWkMDJ3CNl7bamsY5xoPMY8v4d7g&#10;7h3L53HGaRrSfufWHf6zpaHZSQASTQDiSVjtJx/d/X+3s7uSz27aR3vlEtdfTl3kucOflsYWuc38&#10;bUP51rYOLmY1vOnsZ2XfxE6VjVobf7wG8baZjsjjLSSB/HQ1k0LiPxXue8f0SrE8XjnpMuUb+8dY&#10;h17Zm9sPuzGG9x5LJIiGXVrJTzInkVANOYP0XDn6ahZG429sVtJaGHNXJGsJbqV1YvNoZ2DGwY+O&#10;7ZNasuTI+RzCC6SRmmgB/wDLVrabGMte6Z08XDc7qcdtNPJPZn7wc0eNsxi7GF2Tmj8y8Mpc+GFx&#10;cQGNDSxz3aaEmop4qxj4uO6e6fhcb7/wjSPFbdKd45ndmBuMhk4oYnxXLreMwNc0ODWNeSQ5z/w1&#10;S3u3rivEV9Fra5rZK6ytFTWRAQEBAQEBAQEBAQEBAQEBAQEBAQEBAQEBAQEBAQEBAQEBAQcd3D1B&#10;z11kpvgrl1pZxvLYY46AkNNNTjzJPyLx+75XLa89s9tY6Jb3D9Rb07Yv7i7a2bIWRjZE8igf5xIa&#10;XAU93Sa05q/t+Wt8i028b10+/US0O/t1x3YuTfOkNauieGmMju0gCnqWXXlM8W7u7+Qtd176ubbb&#10;+OuMePKucowvDyA7ymtA1AV4E6nUC2d9ydq4azTwtf8ABCV2/wBQc9a5KL425dd2kjw2aOShIaTQ&#10;uaeYIWXteVy1vHdPdXzSo+ou8sljrxmLx0nkO0CSecAF3tE0a2vLgKkrR5bkL47dlJ08PGUNfsTf&#10;GXlzEONyMxuoLolsb301sfQke12g0pxVfjOSyTkil57oslh7r37nJcvcW9jcOtLS2kdEwR0DnFho&#10;XOdz4kclx33KZZyTFJ7axOg32z9+Xdxici7J/p58dCZ2SABpkYKjS6nCtaCvir/H8na2O3f4zSNf&#10;ehIT7/3VLdm5F86LjVsLA0Rgd2kg19ayLcpnm3d3afklXZDqFdt2fa38DGsyV090DnUq1jo/fe0H&#10;0igPetbLytv8eLx++3h/BCWxPULcdnfMmuLp13blw86CShBb26TT2T3UWXg5XNS2sz3R5wlU9Q96&#10;X+Pmgx+Mk8l0sQmluAAXaXkhrW15cqkrU5bkb45ilJ01jXVDV7I31mHZiDH5Cc3VvdO8trn0L2PP&#10;ukO5kE8CCq3G8nknJFLz3RZLL6g71ytplXYrHSm2bA1pnlaBrc57Q6gJ5AAjkuvK8jkpk+XSdNOo&#10;/vT3euVvMo3FZGU3LZmuMErgNbXMaXEEjmC0HmnFcjkvf5d5116DA3nvvNfbNxZY+d1rbWjzETHQ&#10;Pe9ho4l3PnyAXDkeTyfMmtJ7a18BvOnO78hlZZ8dkH+dNFH5sU9AHFocGua6nA01CivcRv75Zml/&#10;GYjXVC6W4NduLLjEYW6yOnW6Bo0MPIvc4MbXw1O4qtu8/wArFN/QciG/t1/F/E/HurWvlUb5dO7R&#10;SlF5L/tNx3d3d/JKo3L1DvRhca/HUt7m/iMs0lAdAa4xlrK15va7j3LU3nLW+VTs8LWjWfyQ1e0d&#10;+5uPL29rf3Dru0upGxOElC5hedIc13PgTxCq7DlMsZIree6tp0S2HUDe2Vtcq/FY6U2zLcN86VtN&#10;bnOaHUBPIAEclY5Xkclcny6Tpp1H06e70yl7kvsrIym4ErXOgmcBrDmDUWkjmCAea+uJ5HJe/wAu&#10;8669BqN07+zk2WuIbG4daWlvI6ONsdA52g0LnO58aclU3vKZZyTFJ7axIodnb7urnEZF2T/TT42I&#10;ztkADTIwA+yacK1FK+K0OP5O1sdu/wAZpGvvQjrjf+6prs3Lb10XGrYWBojA7tJBr61j35TPNu7u&#10;0/JKyu+oFy3ZcOUija3IzyG2PCrGvaCXPAP4o4DvK2MnK2/xovH75nT+qEhj+oO5rW8bPLduuoq1&#10;lgloWuHaBw9n1LIxcrnrbWbd0eiVJvzfWQt54bLFSGBr4WTyzgDWfMGprRWtPZ4laXJ8nesxXHOn&#10;hrr7x8Nhb3y8+XixmRmNzDc1EUj6a2PALhxHMGlOK58XyWS2SKXnuiRhbu37m5MvcWthcOtLS1kd&#10;E0R0Dnlh0lznc+JHALjv+UyzkmtJ7a1nQUnTrdt9lxPY5B3m3Fu0SRz0ALmVoQ6lBUGnFaXE7++X&#10;Wt/GY80JDN9Qs/eX8j7O6daWjXEQRR0Hsg8C40qSVkbnlct7zNZ7a+SVpsreU+Rwl9Pkfanxjdc0&#10;jQBrj0ucDQcNXsFbPHchOTFab9afl9oQhL3qBui5vHXDLx1uytY4IwAxo7BQj2vWsPJyue1tYtp7&#10;EunbK3DLncI26naG3MTzDPp4AuaAdQHiHBel47dznxd09Y8JQ3yvggICAgICAgICAgICAgIPHuVg&#10;mxO5buGRv6WxvHgtPaYpD/LRetpMXpE+sPO3jttPsl67sL23vrK3vbZ4fb3MbZYXjtY8BwPyFeUt&#10;WazMT5PQ1tExrD7r5SIPLfWH+I+Z+tD/AJeNem2H0a/bzYW7+rLtWw+m+1bDbNgbrGW15fXMDJrq&#10;e5iZM4vkaHFrdYdpa2tOCx9zu8lrzpMxENPBt6RWNY1lidY7G0semNxaWcTYLaGSBsULBRrR5oNA&#10;F9bC02zxM9fF87ysRi0hH/dy/wBqZr/Ah/ruVvlv21VuO6y0PXf9/wCb9mg/qld+M+l97lvvqOq9&#10;Mtk7bh2Tj5Zsfb3NxkYGz3U08bZHP80ag2rgfZa00oszebi85Z0mY0lf22GsUjw6uC77xNriN4Zb&#10;HWjdFtBcOELOeljqODePcHUW5trzfHEz10ZOekVvMQ9G7c2Dte02ta42XG284kt2fFSSRtc+SR7Q&#10;XuLyNVanhx4di89l3V5vNtZ6tnHgpFIjR5zxUBx2/LO3ica2mUjjY7t/R3AaD8y9Dee7FM+tf0Y9&#10;I0yRHpLsv3g8rPbbWs7CJxa2/uf09PpMhbq0n8stPqWPxdIm8z6Q0d/fSkR6uW9Od7YfaVzcXt1i&#10;Tkb6QNbbzeY1nktFdWmrXcXd6093t7ZYiInSFHb5oxzrMay3e/erGE3bhXWUuDdDeMIfaXpma50T&#10;gRqHuAlrm8CK/wAi47XY2xW17vD0dc+6rkrpp4tr93TKztyWWxJcTBJC26a3sa+N4jcR9YSCvoXL&#10;lqR2xb7n3x9vGYd0WI1Wl3rYy320MzaRDVNNZztiaO1/lktHrK7be3bkrPtcs1daTHseaumeUgxe&#10;+8NeXDg2ETmJ7zwDROx0Oo+A11Xo95SbYrRDF21u3JEvV68s3xBh5q/+zsNf5ADUbO3luNJ7fKYX&#10;0+ZfeOvdaI9ZfN7aVmfR5U2viLndu8LWwuZ3ebkZ3yXVweLyAHSyu4/SLWmnivUZskYsczHkwcVJ&#10;yXiJ83pS16c7Gt7AWLMJaPhDdJfJE2SU+JlcC+vjVecnd5ZnXultRt8cRppDz71U2dbbV3Q60sif&#10;gLmJtzatcaljXOc0sJPE6XMNPCi39luJy01nrDI3WGMd9I6Oz4TM3GY6LzX1y4vuDiryKV54lzoG&#10;SRaj4u0VWPkxxTc6R/qhpUv3YNZ9JcQ6ZYKyzm98bj75nmWbnPkmj7HCKN0gaadhLQD4La3mWaYp&#10;mOrL21IteIno7J1g2ht7/kW8vLfHwW11j/LfbSwRtjIaZGscw6AKt0uPBY+wz3+bETMzEtLd4a/L&#10;mYjo5f0W25js5vLRkIW3FtZW77ryHjUx7w5jGhwPMAyVp4LT5DLNMfh1mdFHZ44tfx8l3162xhYN&#10;tWuUtLOG2u4blkLpIWNj1RSMdVrtIFaOaKdyo8ZmtN5rM6xotb7FWKxMQxvu3yPMGfjJ9hr7VwHi&#10;4Sg/1Qvrlo8a/f8Aojjv7vuRfW3+I2R+pb/qGK5x30Y+/wDNV3v1Jdk6f7G2zb7LxzZsdb3Mt/ax&#10;T3ks0bJHPdMwPILnA8G6qALI3W5vOSfGfCWlt8FYpHh1h533fjLfF7pyuOtgRb2t1LHC0mpDA86R&#10;XwC9BgvNqRM+cMfNXtvMR6vTWO6ebUttvR4aTG28kfkiOeV0bTI95bR0hfTVqrxBrw7F5u+6yTfu&#10;1lt129Ir26PN+0Gvs9/YeNruMWTt4ye8ee1h+UL0OfxxW/2z+TGw+GSPe7V94H9x4f2+L9XKsfi/&#10;q/c09/8AT+9ovu3/ANzuD61r/JMu3Lda/f8Ao5cd/d9yb67YHKW28ZstJE92PvmReTcAEsDo4xG6&#10;Mnsd7NaeKs8blrOPt84cN9jmL6+UtttbrfjBjbXD7mxDJbS3bHGyeBrXspFQMc6B/CopWrT6AuWb&#10;jrd02pbx+3m6Yt7GkVtDteKy2Oy1hFkMdO25s5xWOVnI9hBB4gg8weIWNek0nSY0lp0vFo1jo8rZ&#10;O0ze0N4eZc24F5ZXPxEBnaXRyhr9TXjlqa7wPzr09LVy4/CfCYYNotjv49Ydc2z1w2rlb22+3rFu&#10;NyEdWQ3xAlibr4OpIQHxh3b2d5WVm47JWJ7J1j0aGPe0tPxRpKj6xOa7ppl3NIc1zbctcOIINzFx&#10;CrbD61fv/KXfefSn7ebmv3dv3nyX7F/6rFpcr+yPeo8f++fc03W3M3GQ35d2z3H4fHNZb27OwVYH&#10;vNO8ucfkC7cdjiuKJ9XPe3mckx6OqdOulu2cft+zusjYw3+TvImTzyXLGytZ5jQ4MYx4LRpBpWlS&#10;svd729rzETpWF/b7WsViZjWZTHWrpxg7DDjcOHt2WT4ZGx3lvENMTmSHS17WDg0h1Bw4cVZ47d2t&#10;bstOrhvdvWK91fB/Pu6Zm4L8thnuLoGtZdwtPJrq6JKfW9n5E5bHHhb7jj79aoLqx/EPNf4zf1TF&#10;f2P0aqm6+pLv20Njbaxu2rK1OOtppJIGOu5pYmSOkke0F5cXAmlTwHYFg59ze15nWerWw4KxWI0e&#10;eOouHtMPvXLY6zZ5drFKHQxjk1srGyaR4DXQL0G0yTfHEz1Y+4pFbzEO6dSM1dWPSqW4jeRcXdvb&#10;wGTtpPpEnys1BYm0xxbPp6TLV3F5jFr6uEbG3Didv5xuUyOO+0/JYfhoS4NayUkUkOpr6lorT5Vt&#10;7nFbJXtidGVgyRS2sxqvNzdbcFuHC3OLvdvvcydhEchnaTHJT2ZG/o+BaeKo4eOtjtFot+C3k3tb&#10;10mrSdC8rPab9gtGOPk5GGaGVvYdDDM0+kGP5135KkTimfRy2NtMmnqz/vDfvpZf8Ni/XzrnxX05&#10;/wB36Q+uQ/fHu/msOjnT/bjtp2+YyNjDfX1+XvBuGNlbHG15Y1rWuBaK6dVaV4qpv91f5k1idIhZ&#10;2e3r2d0xrMul43E4zGQOt8daxWkD3mR0MLQxmt1ASGtoByWde9rTrM6rtaRXpGjKXw+hAQEBAQEB&#10;AQEBAQEBAQEBAQEBAQEBAQEBAQEBAQEBAQEH5kljiYXyPaxg5ucQAPWVE2iI1kI5I5GB8bg9h5Oa&#10;QQfWEiYnxgcx3L02uG5GS4sLm3ZbXDy5sU7/ACywuNS0GhDh3dq8zvOHnvmaTHbPr4Jb7E9O7W32&#10;7d466mD7m+0uknjHssdHxj0VpUAnj3q/g4mtcNqWn4refu6IS0HS/KPyHw0l7aiNp9tzHl0mnwjo&#10;DX0rLrwt5v2zav6/wSsty7HtslhLSxtXiCXHN02r38WltAHNfT8LSDVbG842uTFWtfCadEJjbXTW&#10;4dkGT39zbvtrd4c6KB/mOeWmoaeADR39qzNnw8zfW817Y9PFLfb72Qcy9mQtZo4LqJmiUTHTG5gJ&#10;IOoVoRVXuT435099ZiLR6oYOyNgSWN8zK31xFM6Kvw8cDtbdRFNTnUA4V4ALjxvFzS3zLTE6dNBi&#10;bt6dTvyUt9YXMEcN08vfFcP8vS9xq7SaEEE8Vy3/ABMzeb0mIi3r4Jb3amxIMbi7uG9kbcTZGPyp&#10;zHXQ2MgjSwniedaq9seMjHS0WnWbxpPuQkrnpfk48h8NFe2pjef0bpHlsmnxjoTX0LJvwt4v2xau&#10;n4/wSrr7p/aTbXgw8Mume2cZY7lw4Okd7+oD6Lq+rgtbLxVZwRjifGvjr7UJvE9Kcmb1hyc0TbNj&#10;gXiJznPeB2CobSves3Bwd+745jt9iVFvfYzs4YrqykZFeQs8ssfUMewEkCoBoRU9i0eS435+lqzp&#10;aENds/pzd47JR5HJyRl0FTBBES72qUDnEgcuwBV+P4i2O8XvMeHSIGTvbYE+YvftHHyMZcuaGzxS&#10;khrtIoHBwB404LpyXFTmt30n4vMf3ZGwJ8NeHI5CRj7prS2CKOpazVwLi4gcacE43i5w277z8XkM&#10;PdvTa8vsnLkMXJGPiHa5oJSW0eebmkA8+fFct/w9r3m+OY8esSNvsfZTsAJbm6kbLfTt0Hy66GMr&#10;UgEgEkkCvBW+N475GtrTraRVrVGJl8Zb5TG3FhcVEVw3SXDmCDVrh6HAFcdxhjLSaT0kczHSbO/F&#10;+Wbi3+Gr/f1dXT9SnPwr615r/osvdprGnr/RKj3H08t7vD2VvYythnx0ZYx8vuvafadrI5HVV1aL&#10;S3fExfHWKTpNI8/NDVbQ6dzRZGLIX9zBJFavD44oH+ZqkbxbqdQAAHiqmw4mYvF7zExX08Utjvbp&#10;/cZe++0sdIxlw9obPFKSA7SKBzXAHjQUorHI8VOW3fSfHz1Q/eyNgzYa7dkMhIx91pLIYo6lrA7m&#10;4uIFTTgvrjeLnDbvvPxDUbs6czuyMt7YXMEcFy8vdFcP8ste41dpNCCKqpvuImbzakxpb18EqDam&#10;xYMZi7uC8kbcTZFnl3Do66BGQRpYTx+lWqv7HjIxY7RadZvHj7kJC66X5OPIfDRXtq6J5/RukeWS&#10;afGOhNfQsm/C3i/bFq6fj/BKxudhWUm1Y8IyUtlhd50dyRzmNakj8E1pRbF+LrOCMUT4x46+1CRx&#10;fTC+mv8Ay7u8thbxO/TeRJ5khAPICgpXvKyMHC2m+lrV0j0nxSot77DGTMd7Yyx280MYieyU6Y3M&#10;Z7p1caEclo8lxnzdLUmImI08eiGPsbYUmPvWZW9nimfGCLeOB2toJGkuc6gHAHkFz43i5x2+ZaYn&#10;TpoMTd/TuaXIy5CwuYI4rl5fJFO/y9MjuLtLqEEE8Vx3/EzN5vSYiLevglQbH2cMDBLPPK2e8uQA&#10;50dSxrBxDWk0rXmStDjeP+REzM62lCV3D00uY8g6SwurdlrO4mOOd/luZU10jgdQHYsvd8PaL60m&#10;vbPr4JWG1NnwYbEz2k7xcTXopduFQ0t0loY3toATxWvsePjDjms+M26oRt70nzLbxzbO4hktCfYk&#10;kc5rw38YBp+ZY+Tgsnd8Mx2pdA2xt+HBYlljG/zH6jJNLSmqR1ATTuoAAt7ZbWMGPtjx9UNqrYIC&#10;AgICAgICAgICAgICDiHXLp9c/FO3VjIjJE9oGUiYKljmigmoPoloo7u59pW1xu6jT5dvuZe92869&#10;8fenenXWC+2vbjGZCF19iASYmtIE0NTU6K8HNJ+iaelWN3sIyT3R4Wcdvu5pGk+MOkv6+7Fbb+Y1&#10;t46SlRAIWh1e6pfp+dZ3/WZdfJd/z8ftfvpt1Gv947gyuqFtrjrWGP4W2B1Oq55Be99BUmnIcB86&#10;jd7SMNI85lO23E5LT6OQdYf4j5n60P8Al41rbD6Nft5s7d/Vl6Xwf+xcf+zQ/qwvOZP3T723T9sI&#10;7rj/AA8vP8a3/WhW+N+tH3q29+nKI+7l/tTNf4EP9dyu8t+2qrx3WWh67/v/ADfs0H9Urvxn0vvc&#10;t99R3Pp9+42B/Ybf9WFibr6tvfLU2/06+5516q/xCzf+OP1bV6HZfRqx919SXqSx/wDorf8Aw2f1&#10;QvM26y3a9HlT/wD6R/8A7j/+6Xp//wCH/wBf0YP/APL/AO36u0deMBc5LaMd7bML5MXN50rRxPku&#10;aWvP5J0k+FVj8ZliuTSf7mlvsc2prHkgOjW7trYo3mM3CyFkVw9strdzRh7WvA0uY5xDtIIAIPLm&#10;r/IYL20tRU2eWldYsut3dTOneGswcZbWWXv3kBkEDGeWG14ufKGuA4dgqVRwbPNefimawtZdzjrH&#10;hpMtr0y3haboiu7q1wLcUy30xOuGFjmvc7iWNc1kZNAAT6ly3mCcWkTbudNtmi+sxXRcqktCDzP1&#10;Z6fXO28zLfWsRODvXl9vI0ezC93Ewu7qfR7x6CvSbHdRkrpP7oYm6280trH7ZUWx+vD7Cyix+5IJ&#10;bpkIDIr+Ghl0jgBIxxaHEfhA18CeKr7njO6daTp7HbBvtI0sqch1/wBmwWzn2cN1d3FPYh0CJtfx&#10;nuPAegFVacXkmfHSHe2/pEeGstn0+z19vfaGUnymlgvJ7i0bHGPZjhdCxoaK8TTWTUrnusUYckRX&#10;y0l0295y0nXzcBsrjL7K3gyWSLTkMTORJE6oDxQtcK/gyMdwPcardtFc2P2WhkRM4r+2HdrXrpsG&#10;WwFxNcTW9xpq6ydC90le4OaDGfzgsO3G5YnSI+9qxvsemrie+92XW8tzm9jgcyMhltYWo9p+gOOk&#10;GnNznOJ4d9FtbbBGGmn8WZnyzktq7xaYGXA9IrjFTcJ4MVdGcDjSWWOSR4r4OeQsO2Xv3EW//UNW&#10;MfZh09kuNdEv4jY76lx+oetfkfoz935s3ZfUh2zq3/DrNf4cf65ixtj9arU3f05cs+7v+92Q/wCH&#10;v/XRLU5X6ce/9JUOP/fPuXXX39xG/tkP9V6o8Z9X7lrf/T+9Pfdu9zcPptP/AFlY5f8At+/9HHjv&#10;7vu/VG9bf4jZH6lv+oYrfHfRj7/zVt79SXoTZ37o4P8A4fa/qWrB3H1Le+fzbGH9ke6HmPqN+/ed&#10;/bJf6y9JtPpV9zD3H1Le96zXlXoHkzAfxFxv/F4f8y1eqy/Rn/b+jz+P6kf7v1do+8D+48P7fF+r&#10;lWPxf1fuae/+n97Rfdv/ALncH1rX+SZduW61+/8ARy47+77lZmurOyrXcUu3MifMtg3RdXZaJbds&#10;teMT20dWnaaUB4d9KuPY5Jp3x1/F3vu6Rbtlyrq5B05ZLZzbUkiN1MXm8itHEwBlBpNPda6vY35F&#10;qbGc3jGTp7VDdxj8OxddAHS2uzcld3b/ACbAXT5GSSHSwBkTfMfU/R4c/BUeU8ckRHXRb2HhSZnp&#10;qzoOqXTTc77rG5hkUdvHI5tu6/YDFKwcPMY4j9GfA0P83xOyzY9LV/B9RusV9Yt+Lim/oNqwbmuI&#10;9sSeZigG6SC5zBIR7Yjc72i0d5WztZvNI7/3MzPFIt8HR2DccV5F939kd3UTtsrOodzDTPEWA17m&#10;0CycUxO78PWfylo5In/H8fSEp93b958l+xf+qxWuV/ZHvV+P/fPuYPXXblzj93vyoYTZZVjHskA9&#10;kSxsDHs9Psh3rX3xuWLY+3zq+d9jmL6+Uq3p91swEWDtsbuKR9pdWUbYW3QjfLHKxg0sJ8sOeHUF&#10;Dw8aqpuuOvNptTxiVjb72vbpbyT3Vvqvj9xWLMLhA91j5glurqRpZ5hZ7rGNPtaa8STQ1VjY7Gcc&#10;91urju91F47a9FB93rblzb2V/nrhhZHeabezqKamRkmR48C6gHoK4crmiZikeTtx+OYiberm/Vj+&#10;Iea/xm/qmLR2P0aqW6+pL0/iv9l2f+BH/UC8zf8AdLcr0h5l6w/xHzP1of8ALxr0mw+jX7ebE3f1&#10;Zdt3ngLjOdLnWVq0vu22lvPbsHEudCGv0gd7mggeKxtvlimfWemstPNjm2LSPRxfpRufCYHcMgzk&#10;LH4+8j8p8skYk8qQOBa8to405g0C2N9htenw9YZu1y1pb4ukuubg6hdMMXjJLm2+ByN1pPw9pbxx&#10;uc9/YHENIYO8lZWLa57W0nWIaGTcYqxrGksbpr1Bst05V1vb7bjsJLaMyS3sRY5rK+yBXy2EF9eA&#10;r3r63e1nFXWba6+SNtuIyTp26Ib7w376WX/DYv186u8V9Of936Qqch++Pd/N1jpP/DzC/wCC/wDW&#10;vWXvvrWaG1+nCtVRYEBAQEBAQEBAQEBAQEBAQEBAQEBAQEBAQEBAQEBAQEBAQEHHupmSvZ9yS2cj&#10;nC2tAwQxfRq5gcX07yXUXkOZzWtmms/tr0/gl9el2SvYdwCxY5zrS5Y8yx/RDmN1B9Ow8KetfXC5&#10;rRm7I/bInc/kr3I5a5ubtzjIZHNDDyY0EgMA7AFnbrNbJkm1uuo3+C3JmLfZuWhikfpt3Qsgmqax&#10;NmcWvDT2e7w7qrQ228yV214iemmns1EnHPNFM2aORzJmnU2RpIcHc6gjjVZMWmJ1ifEXm98/lJtr&#10;YRrnOjGQiMl25vs6ywNAHDsdq1UW7yW6yTgx/wD7jxEfgcle47K21zaOcJA9oLBye0kAsI7QVkbX&#10;NbHki1eoquq2SvX5iLHlzm2kUTZGxjgHPcTVx76UoFqc5mtOSKf2xA1nTvJXtruW2t4XOMF2THPF&#10;9EjSSHU720rVV+JzWrmiI6W6jA3bkr2/z96+6c4+VM+KKM8mMY4tDQOzlx8VX3+a2TLabeUzAoth&#10;57KW2FzUUZMkdnbG4ttXtCN/EcPD6VPBaHGbq9ceSI/trrHsETLPPNM6eWR0kzzqfI4kuLu8krFt&#10;aZnWZ8R2nYGSvMhtm3lu3F8rHPiEruJe1hoCT29y9nxea2TBE269EKJaIICAgICAgICAg5v1ayV6&#10;ySzx7HOZayMMsgHAPdqoAe/TT515znc1omtI/b1SktnZK9sdw2RtnOAnmjhljHJ7HuDSCPXwWTx+&#10;a1M1e3zmIHdV7lAg4PurJ3uQz15JdOcTHK+KOM8mMY4tDQOzlxXhN9mtky2m3rp7kqXYWeydvhM3&#10;GwmRllbm4ttXERvo7gPDhWngtPi91euLJEePbXWPYIea4nmmdPNI6SZ51PkcSXE95JWHa02nWZ8R&#10;c325My7p1auMjxLNcOtZLmp1OiaC4DV3mmmvgtzJvMk7OPHxm3br7BE2d7dWVzHdWsjop4jqY9po&#10;Qf8AuWLjyWpaLVnSYFV1IzGQur+1tpdUVu23im8jiGl8jdTnEdtPdWpy+4va8VnwjtidPePh04yV&#10;7bblt7WJzjb3epk8X0TRhcHU7205r44jNauaKx0t1GBvHJXt9uG9Ny5xEE0kMUZ5MYxxaAB6uKr8&#10;hmtfNbu8pmBWdJclevlvMe9zn2sbBLGDxDHaqEDu1V+Za3BZrTNqT+3qIXMZK9yWRnu7xznTPcfZ&#10;d9AV4MA7A1Ye4zWyXm1uo6P0nyV7c468tJ3OfDaOj+Hc7jQSB1WA9w019a9Fwea1qWrPSumiF2t0&#10;EBAQEBAQEBAQEBAQEBAQEAgEEEVB4EFBzzcvQ/Z+Ymfc2gkxVy81d8NQwkntMTuA/JIWhh5HJTwn&#10;4oU8mypbxjwTLPu3s8yr9wExV5C0o6np84/yKz/23/5/H+jh/wBd/wDr8HQNkdOsFtBkxx7pprm5&#10;DWz3EzgSQ2pADWhrQKn0+Kobnd2y9ekLmHb1x9Gm3P0WwO4c7dZi5vrqGe7LC+OLy9A0MawU1NJ5&#10;NXbDyF8dYrER4OWXZ1vabTMr20tm2tpDbMJcyCNsbSeZDAGivyKhadZ1W4jSNGr3dte03PhJcRdy&#10;yQwSuY90kWnWDG4OHvAjsXXBmnHbuh8ZcUXrpLU7G6aYnZ9xdz2N1PcOu2NY8T6KAMJIppa3vXXc&#10;7y2WIiYjwc8G2jHM6Sw94dIcJunNOy15e3MEzo2RmOHy9NGCg95rivvb7+2KvbEQ+M20re2syrsL&#10;i4cTiLPGQvdJDZQsgje+motjaGgmlBXgqmS/fabT5rNK9sRHoh9x9EsBnc3d5e4v7uKa7frfHH5e&#10;kEAN4VYT2K7i5G9KxWIjwVcmyra0zMz4uhwxiKJkYNQxoaCfAUVCZ1XIhzn/AKG7e+3ftn4+78/4&#10;r4zy/wBHo1+Z5mn3K0qtD/sr9vbpHTRS/wAKvd3az1dHc1rmlrgHNcKOaeIIPYVnLrmW4+ge2clc&#10;vucZcSYl8hJdCxolgBP4LCWOb6A6ncFpYuTvWNLR3KOTYVtOseDXY37umKina/I5ia7hBqYoYWwV&#10;8C4vm+ZdL8taY8K6PivHx5y6picTjsRYRY/HQNtrSAUjiZy8SSeJJ7SeJWZe83nWZ1lfpSKxpHRl&#10;r4fQg+V3Z2t5bSWt3Cy4tphplhkaHMcD2EHgpraYnWOqJiJjSXMs5937bF7K6XGXc2MLjXyqCeIf&#10;Va4tf/TWlj5S8fujuUr7Cs9J0au1+7hbNlBus8+SLtZFbCNxH1nSSD5l1ty0+Vfxc446POzp21dq&#10;4nbGKGMxgf5GsyvdK7W9z3AAuJ4Dk0cgAs3Pntkt3WXsWKKRpDA3j0621utrXZCJ0V5GNMd7AQ2U&#10;D8E1BDm+Dh6KL72+7vi6dPR8ZtvXJ16ufv8Au3wGWrM+5sVfcNqC6n1hKB8yv/8AbT/p/H+ip/13&#10;/wCvwWezek219sTtvImvvck33Lu4odFeflsADW+nifFU9xvr5I06Qs4drSnj1lV5SwjyOMu8fK4s&#10;ivIZLd7201BsrCwkV7eKq0t22ifR3tXWJj1RO0+jeC21nYMxaXt1NPAHtbHL5eg+YwsNdLQeTldz&#10;8hbJXtmIVsWzrS3dEyrNy4G2z+Du8PcyPigu2ta+SOmsaXB/DUCPoqphyzjtFo8ljJji9ZrKd2R0&#10;rw+0cnNkLK7uLiWeE27mTaNIaXtfUaWt4+wrG53tstdJiHHBta451iW43ntGy3Xhxi7yaSCEStm1&#10;w6dVWAgD2g4fSXLb55xW7odM2KMldJYOxOneM2aL0WNzPcfHeUZPP0ez5WumnS1vPzCvvc7u2bTW&#10;Oj4wbeMeunm1e7OjeC3LnZ8xd3t1DPOGNdHF5egeWwMFNTSeTV1wchbHXtiIfGXZ1vbumZW2LsI8&#10;djLTHxOL4rOGO3Y91NRbEwMBNO3gqV7d1pn1Wa10iI9EBnehm3sxmLzKT393HNeSumkYzytILjUg&#10;VYSr+Pkr0rFYiPBUvsa2tM6z4ukLOXXN7LoZt60zkGXZf3bp7e5ZdtjPlaC9kgkDTRlaVC0bclea&#10;9ukdNFKuxrFu7Weqq3ps+x3ZiGYy9mlghZM2cPh06tTGuaB7QcKe2qu33E4rd0LGbDGSNJYexOnm&#10;M2cy9bY3M1wL0xmTz9HDytVKaWt/DX3ud1bNprHR84NvGPXTzaneHRfbO4bqS+ge/GX8pLppIQHR&#10;PcebnRGnteLSK9q64OQvjjSfihzzbOt516S0GM+7piobhr8jmJruEGphhhbBXwLi+Xh6F3vy1pjw&#10;ro414+NfGXU7TDYq0xTMTBaxsxrIzCLXTVhYeYINdVa8a81mWyWm3dM+K/FIiNNPBzXO/d7wF5cu&#10;mxV/LjGvNTA5guI2+DKujcB6XFaOLlbxGlo1/BSvx9ZnwnRkbZ6C7cxd3Hd5K5ky0kRDo4XsEUFR&#10;xBcwF5d6C6neF85uTvaNKx2px7GtZ1nxXO6Nu2u4sDdYa5kfDBdBgfJFTWPLkbIKagRzYqWHLOO8&#10;WjyWsuOL1mstDsfpdiNoZCe9sru4uJLiLyXNm0UA1B1Rpa3j7K77ne2yxETEOWDaxjnWJUuawmKz&#10;WPkx+Ut23NpL70b+wjk5pFC1w7wq2PJak61nSXe9ItGkuXZL7ueKlmLsdmJrWImojmhbOR4BzXQr&#10;Tpy1ojxrqoW4+PKWZgfu/bbsp2T5S8myhYaiHSIIj9ZrS95/OXxl5S9o0rHa+sewrHWdXUIIIYIW&#10;QQRtihiaGRxsAa1rWigAA4ABZszMzrK9EaOfbk6J4DPZu7y9zfXcU924PfHH5egENDeFWE/RV/Dy&#10;N6VisRHgqZNlW9pmZl0C3hbBbxQNJLYmNYCeZDRRUJnWdVuI0hA7n6LYHcOdusxc311DPdlhfHF5&#10;egaGNYKamk8mq/h5C+OsViI8FTLs63tNpmV7aWzbW0htmEuZBG2NpPMhgDRX5FQtOs6rcRpGiE3d&#10;0X2vuC7kvoXPxl/KS6WSAB0b3Hm50ZpxP4pHir2DkL440nxhVy7Ol516Sm7X7uFk2YG7zsksNeLI&#10;rdsTiPrOklH9FWbctOnhX8XCOOjzl0/bW18LtvHCwxNuIYa6pHk6pJHfhPceJP8A2CzM2a2SdbSv&#10;Y8VaRpCe3v0pw27srFkr27uLeWGBts1kOjSWte99Tqa41rIVY229tir2xEdXHNta5J1mVJtvBW+B&#10;wlpiLaR8sFo0sZJJTWQXF3GgA+kq2bLN7TafN3x0ilYiGyXN9iAgICAgICAgICAgICAgICAgICAg&#10;ICAgICAgICD8ySRxRukkcGRsBc97iAABzJJUTMRGsjU2m8NtXl2LS3yEb53HS1p1NDj3Nc4Bp9RV&#10;THv8F7dsWjUbS4ube2gfPcSNihjFXyPIa0DxJVq94rGszpA1uO3Xt3I3Hw1nfMln7IyHMJp+DrDd&#10;XqVbDvsOSe2tomRn31/ZWFu65vJmQQN5veaCp7B3ld8uWuOO606QMTFblweVe6OwvGTSNFTHxa6n&#10;fpcGkhcsG8xZZ0pbWRpN84Xaly2K6y918DcAaI5mGr3tHYWUcXAV7AqXJ7fb20tkntn1/oP3sbDb&#10;WtIpbnD3PxszholuHH22jnp0UaWg07uKnjdvgpE2xz3T6/boNTu/b+xvtR017kTj7yY65oovbqTx&#10;1Foa4tJVXf7Xa9+trdlp66CiwuC2zHt59pZ6LnG3LSZ5nODvM73OcKUIp4UWht9tgjD218aT19oj&#10;rPbXTl+WEIzDphro22cdLHGvu+bpAI9BWRj2eznJp36+z+qVvuTE4G7w5gyhbb2UABjlBDPKoNI0&#10;Hl4UW1vMGK+PTJ4Vj8EJbaG39i/ajZbPInIXkJ1wwy+wARx1Bpa0uIWXsNrte/Wtu+0dNft4jeb2&#10;xG2by0jnzNx8G6OrYblpAfx46dNHax20or3JbfBesTknt06T9uowtjYTaEEkl3irz4+7aNJkf7Lo&#10;2nujIaRXvK48ZttvWZtjt3W/L7hi70wOyX5D4jIX5x97NQyMj9vX2anMDXEelcuR2u2m/de3Zaft&#10;0G/2piNvWmJLcS9t1bXH99OSHmQ0pR/Acq+7RX9jgw0x/wDH8UT1n1Gnn6U4CS7MrJp4oHGpt2lp&#10;A8GuIJA9NVTtweKbaxMxHoK6xsrWxtIrS1jEVvC3TGwdgWvjx1pWK1jSIH3X2CAgICAgICAgINVu&#10;HbWNz1q2C9a4OjJMMzCA9hPOlQRQ9oVXd7Omeulv4jWbe6e4fDXYvA+S6uWV8p0tA1leFQ0Dn6VV&#10;2nFY8Nu7xtPtFQtQEEtn+neGy94691yWtxJxmMVC157y0jn6Fl7riceW3d41n2DaYLbWLwti+0tW&#10;FzZeM8klHOk4U9rgBSnZRWtts8eGvbXz6+0T9x0pwEt2Zo5p4YHGpt2lpA8GuIJA9NVn34PFNtYm&#10;Yj0FBeYPBDAuxlxGyLFxM7XaQwN469Z5GvGq0Mm2xfK7JjSkCLwG2+n0mWY2LKOvZWurFay+w1zh&#10;yFS1uv0BYu12e0nJ4X7p9J+3ilRb3w+2Ly2juMzcfBSR1bDctI1kc9OmjtY7aUWjyW3wXrE5J7fS&#10;ft1Qxti4XaVu6S6xN38fdAaXyv4OY090ZDS2veVz4zbbeutsdu635fcMXe2B2W++Fzkb84+9lAL2&#10;x+2XjlqdGA4jlzXLkdrtpt3Xt2Wn7dBvdoYrb9jjdWGlFxFMay3OoOc9w7HUApSvKivbDBhpT/jn&#10;WJ8xr8z01wmSvn3jJJLWSV2qZkeksc48yARwJVfccPiyW7tZrqN9hMHj8LYizsWFsddT3uNXvcfp&#10;OPer2221MNe2oz1YBAQEBAQEBAQEBAQEBAQEBAQEBAQEBAQEBAQEBAQEBAQEBAQEBAQEBAQEBAQE&#10;BAQEBAQEBAQEBAQEBAQEBAQEBAQEBAQEBAQEBAQEBAQEBAQEBAQEBAQEBAQEBAQEBAQEBAQEBAQE&#10;BAQSXVA3Y2u7yK+WZ4xc0/8AL48/DXpWTzXd8jw9Y193/nQceFajTz7Kc6ryCXSeozsp/wAq4fz9&#10;XEM+O/xvKFNXr1L0fLzk+RTX/wBvfp/5Q53aG5F1CbXV8SHt8nR72uvs08arz2Pu7o7evkledWze&#10;+djQ+vw3lvPD3fNqNXzUot7nu7Wmv7dPxEltY3Y3HjvhK+d8RHTT+DX26+GmtfBZGy7vnV7evdA2&#10;vUs3Z3XcCevlhkfw1eXl6BWn5er1q3zHd/kTr08NPd/5H06Xm7/5oaIa+SYpPiactFPZr+XpX1wv&#10;d8/w6aTr9veJ3MG7OWvDeV+K85/nauerUarO3Hd8y3d+7WRvMK7LDZedEGv4TXBqpXtJ82n5OnV4&#10;K9tpyf42TT9vh/X9NRLrMF1vh2WO1du/E69BjJnrX+80N8vX+Nor862+SnJ8jF3enj7/AC/ASOIN&#10;2MraGzr8V5zPJ089WoUWTg7vmV7f3axoKnqubv8A5ghElfhxA34f8H3jr9defqWpznd86NemngNb&#10;0+N2N2WXw1eJcJqcvL0nVq8P51W4ru/yK9v2gYG5zdncWRN3Xz/iJK6u7V7NPDTSnguG97vnW7uu&#10;siw6Qm78/IgV+E0sJ7vMqaU8dNarY4Hu1t/p8P4jpa9IgQEBAQEBAQEBAQEBAQEBAQEBBGdVjdjb&#10;sflV8g3Dfiafg6Xaa+GqnrosbnO75MadNfEcljMgkaY6+YCNGnnqrwpTtXk4118EqvqQ7JHMWova&#10;/wD0kWgfR1EfpKdlddarV5eb/Mju/wBMf1/EfDp0bsbstPh60If59OXl6DXV4Vp618cT3f5FdPbr&#10;7hr91m7O5Ml8VXzviH+9+BX2KeGilPBV993fOv3ddZ/p+ArOkJu/i8gBX4Ty2F/d5lfZ9emq1uB7&#10;u63+nT8R01elQICAgICAgICAgICAgICAgICAg0Gb3vhMNe/B3nm+dpD/AGGahR3LjUdyobnksWG3&#10;bbXUYUfU/arnUdJMwfhOiNP6JK4RzWCfOf4DfYvO4jKMLsfdR3FOLmtNHgeLDRw9YV/DuceWPgmJ&#10;Gcu4ICAgICAgICAgICAgICAgICAgICAgICDX7gup7TB391bu0TwwSPifQGjmtJBoQQq+6vNMVrR1&#10;iJGq6f5jI5bBOushN504newP0tZ7IDSBRgaO1VeK3F8uLuvOs6ilWkCASACSaAcygmcp1F2xYSGI&#10;TOu5G8HNtmh4B+uS1vyFZmblsGOdNe6fYMCDqxt57w2SC5hafplrHAenS4n5lwrzmGZ8YtH294q8&#10;blcdk7cXFhcMuIu0tPEHucDxafStXDnpkjWk6wMpdQQEBAQEBAQEBAQEBAQEBAQRWP3FmJeoN1iZ&#10;LjVj4w/RBoYKUYCPaDdXPxWLi3eSd3OOZ+D08PQZnUTNZPEYaC4x03kTPuGxudpY+rSx5pR4cObQ&#10;u3Lbm+LHE0nSe79JG+w9xLcYixuJnappreKSR1AKucwEmgoOZV7b2m2Osz1msfkMtdgQEBAQEBAQ&#10;EBAQEBAQEBAQEBAQEBAQEBAQEBAQEBB+ZZI4o3yyODI2Aue88AGgVJKiZiI1kQ0/VvEsuzHFZzS2&#10;wNDPVrSR3tYf5yFh253HFtIrM19f6Clus9g3bfdlZ3tlxksfEFurWHezo0nma8KLSvusXyfmT40m&#10;PtAgMPuPYMOXZN9iutRr/R3LnulDDXg4xkkNp4VosHb7vaRk1+X2+3XX8Er/AHLlMLY4eSbKNE9n&#10;LRjYaB/mE8QGg8OytVvbzNjpjmcnjWfL1Qh9rbh2NFl2eXiTYTSO0wXL5HTNa53Ae8fYr3hYmy3e&#10;1jJ4U7Z8p11/8JVu9ctgLHGBmYgF22c/obUD2nObzcDw00r7y1uRz4qU0yR3a+SE7sfPbNOSFvaY&#10;0469nq2GV7zNq/ED3GrSe7tWdxu623fpWnZafv8AxGw3/mtrW5itMnZfaF2BrZG06HRtPfICCK05&#10;BWOU3OCulb177fl94/ewczte5ZLaYqz+AuQNckLjrc9o4VEhJLqV7V9cXuMFomuOvZb7eY028dwb&#10;KdlnxT4s5C6hOiedkhhFW8C3Uw1eRy4qnyG6205NJp32jrOun/lKlwe4Nrv21LdWrG2uOtWltzbO&#10;aKsJ7C0V1a68O9aW23WCcM2r8NK9Y+3r+KEXZ7j6fsywnOCdFHrq2YvLw3j73kVLB6li493tIya/&#10;L0j1/p0Su90Znb9thBNkmtu7S6A8mEAOMtRqBbWnZx1di3d7uMNcWt/irbpHqhJ7O3BslmWZHBiz&#10;j7qY6ILh8hmFXcA2rzVhPLgsnj91toyaRTstPSddf/CW+35mNtWltFbZa1+Omkq+G3b7Lmjlq1gg&#10;sHZw5q/ym4w0rFckd0+Uf18kMLYOb2nLO+zx1h9nXsgJo9xkMjW8SGyO9rhz0rhxe528z20r2W/j&#10;r94o8ttbAZaVst/aNllaKCQFzHEDsJYWk+taWfZYss63rrIzcfjrHHWzbayhbBA3iGMHae0nmT4l&#10;dsWGuOvbWNIGQugICAgICAgICAgICAgICAgICAg/E9vBcQvgnjbLDINL43gFpB7CCvm1YtGkxrA1&#10;FhszbNhdi7tbFjZ2mrHOc9+k97Q9zgFUxcdgpburXxGs37mds2sEVrlrT4+d4L4YGnS5o5avMBBY&#10;DTs5qtym4wViK5K90+n9fIY2wM3tSaWSzxtj9n3jxqLXuMhka3nSR3tGnOi5cXucEzNaV7Lfx1+8&#10;Ye+c9s4ZH4a8xv2jewUbLIx5h09ugvaauI7uxcuS3W27+21O+0fd+KVDsrLbfvsaY8PALRsBHnWp&#10;HtNLuTieOqtOa0OOz4b00xx26dYQoVoAgICAgICAgICAgICAgICAgICDmW7IIZ+pOPhmY2SKT4dr&#10;43CrXAuNQQV5rfVi29rE+MfClaTbO2tKwtfjIAD+A3QflZpK2bcfgn+yEJDcewJ8QDmNuzSMdbfp&#10;HwVq9rRzLHcyAObSsjd8XOL/AJMMz4eX8kqfZW6G57GF8oDb63IZcsHI1914Hc6nyrT47e/PprP7&#10;o6/zQoVoAgICAgICAgICAgICAgICAgICAgICAg1W6/3Zyn7LL/UKq776F/8AbI0fSr92H/tMn9Vi&#10;o8J9D/2n9BYrYBBzbdWbye4s3/y1hnUt2uLLmQGgeW++XEfQZ859S83vtzfcZfk4+nn9vSEqTCbA&#10;29jIW+ZA29uae3PO0OFfxWGrWj5/FaW24rDjjxjut6z/ACQ2d1tnb91GY58dbuaeFWxta4ehzQHD&#10;1FWb7PDaNJrX+A1m3dmRYHM3NzaSl1lcRaWxP4vY4OBpXtCrbTj4wZJtWfhmBSrSBAQEBAQEBAQE&#10;BAQEBAQEBBznFfxXvfRJ+rC87g/++33/AJDYdWv3etf2tv6qRd+d+jH+79JFPt7/AGBjf2WD9W1a&#10;e0+lT/bH5DPVgEBAQEBAQEBAQEBAQEBAQEBAQEBAQEBAQEBAQEBAQYGesZr/AAt7Zwmks8L2Rk8B&#10;qI4A+BXDdY5vitWOswODTWV3Bcm1mhey5a7SYS06q91F4S2O1bdsx4pdAudqZj/pxDaeW43kU/xj&#10;7UcX6CHDRTvAdqot++xyf4cV0+KJ7tBAWlhe3l020toXS3DzpEbRxr491O2qwMeK17dtY1kdJ37t&#10;7Iv2vjGQB1w/GMay4aypJAja0vA7aFvzr0nKbS84KaePZ1/h1Q53icTfZS+js7OMvkeQHEA0YK8X&#10;OPYAvPYMFstorWPFK86q4a+kFnkIWumt4IzFOQKlnGoeadh71u85t7z23jxiI0kSWzsPfZHPWfw7&#10;HeXBMyWaYD2WNY4O4nv4cFk8ft7ZMte3ymJmRtepmHvoNwTZBzHOtLsMLJgKta5rAwsJ7D7NVa5n&#10;b2rmm/8AbYfTpfh76XONyQY5lnbseHSkUa9z2loaO/nVfXC7e05e/wDtgTu4sPfYvK3FvdscCXud&#10;HKRwkaTUOae2qz93t7Yskxb/AMihwe08zcbPysrY3NfcmF9tAQQ6RsBLnGh79Xs960NtscltvedP&#10;3aaR66fbwEjFZ3c1yLWKF77lztIhDTr1d1OayK47TbtiPEXu9ds5SPbGG0tMzsbEY7tjPa06w06h&#10;TsaW0qt7kdnkjBj8+yPER+3sPfZXKQW9oxxOtpklA4RtBqXOPZRY+029suSIr/4FT1Uw98MpHk2s&#10;c+zkibG6QCoY5pPB3dWtQtXm9vb5kX/t0Gt6d4e+u9w213GxzbW0cXzT0o33SA0HtJry7lW4nb2v&#10;mi0ftr5jsq9igQEBAQEBAQEBAQEBAQEBAQEBAQEBAQcq6p4e+Zl25MMc+zmjazzAKhjm8NLu6vML&#10;yvN7e0ZO/wDtmEsLpvh7663Db3sbHNtLTU6WalG1LS0MB7Sa/IuPEbe1s0Wj9tfMa/eeHvsdn7w3&#10;DHeVcTPmgmI9l7XuLuB7xXiq/Ibe2PLbXpMzMSKzpPh76F91kpmOjtpYxFDqFNZ1ai4eApzWtwe3&#10;tEzefCJjSPah0ZeiBAQEBAQEBAQEBAQEBAQEBAQEHNdy/wAT8Z9a2/rFeb3n/wB1P/VLpS9IgQcz&#10;2kwYvqLkMdF7NvL5zGs7A0ESM+QcF5rYR8reWpHSdf5pXG4tw2OCsDd3VXEnTDC33nu7h4d5W3u9&#10;3XBTut93tQjod2dQsow3WNxbG2fNnsE1H1nubq/JCx677eZfipT4Rs9sb+fe5D7JzFt8Fka6WcC1&#10;rnfglruLXd3HirWz5Sb3+XkjtuPpu7d2V2/lLRpgikxlxQukId5g0upI0EO010kEcFO/3+Tb3r4R&#10;NJ/j7RWRyMkjbJG4OY8BzHDkQRUFa0TExrAktz7yyFjnrXC4qGKe6m0iXzQ4hrpD7I9lzacOJ8Fk&#10;73kL0yxixxE2n19o3udz9jg8f8XfOqfdjjYPakfTk0Eq9ud1XBTut/5EbHvDfuVBuMTiWts6+w5z&#10;S6o+u5zA78kLHjf7vL446fCMrFdRbqK/bjtyWfwEziAJwHNaK8i5rq0B/CBouuDlrRfszV7Z9ft+&#10;Yuga8RyW4Ob2HU3M3XnW0ePZcZF7mtsooWv0/S1ufVziaUHKi85i5nJbWsVib+Wn46pfq53jvzDu&#10;ZcZjGx/BvcAaCnPsD2OeGn6ym/IbvD45KR2/bzF5i8lbZLHwX1sSYbhupteY7CD4g8Fu4M0ZKRev&#10;SUMpdQJABJNAOZQQOT6i5G6yDsftqzF25pI89zXP1U5lrWkUb+M4rAzcte1+zBXu9o/LN5bxxL2S&#10;bhxf/sXEB88TaFtfFrnM9RokchucU65qfD6x9tBstnbyu89lL63kjibbW7S6B8YcHObroNWons8F&#10;Z4/kLZ72iYjSOg/e+d3X2332ItYopBc+Z5nmhxpo0Uppc38JTye/vt+3tiJ7tev3DWSbr3xk9Vzg&#10;sWG44E+VJKAXvA4V9pzR+aPWq077dZfixU+D2+Y2Gz97z5W8kxeTtxbZKIOIDQWh2g0c0tdUtcF3&#10;2HJTltOO8dt4FNkL+1x9nLeXbxHbwt1PcfkAHiTwC08uWuOs2t0gQQ35u3MXEjdv4wG3Yaa3tL3e&#10;Gp1WsbXuWD/2e4zT/wANPD7fcPxkd6ZhmMvsXuLHm0nubeVlvOxrg1zi0gAgl1fS0qM3I5IpbHmr&#10;2zNZ0lLb9Kv3Yf8AtMn9Vit8J9D/ANp/RCxWwMLN3j7PDX12zg+CCSRn1mtJb8647nJ2Y7WjyiRG&#10;9JLCMWN9kXCs0svkBx5hrGh5+Uv+ZY3BYo7bX85nQX63wQEGn3LujH4C0E1zWSaSogt2n2nkc/QB&#10;2lU95vaYK626z0gSke6uot+z4qxxLGWp4xgsPtN9L3NLvUFlRvt5k+KlPh+3tSz9v9QjcX4xebtf&#10;s++cQxrqOawuPJrmv9ppPZxKsbXle6/y8sdlvt/BCtvp3W9lcTsAL4YnyNB5EtaSKrWy27azPpA5&#10;7ZdRty5OA22PxzJskXE1ja4xsiAHEgu51PaaLz2Pl82SO2lYm/6JVm1r3cdzjpps3A23nY8tiYGl&#10;ji1o4ucCSOfKi1tlkzWpM5Y0lCUx3U3N3sclvBjo7jJyOAtY4mv0BtCXufVxJpw7R6VlYeZy3iax&#10;WJv5afql+rjee+cNJHNmsdH8JI6hoKeNA9jngH0qb8jusMxOWsdv28xXX2ZuJNtOy+HayZ/lCeOO&#10;UEgtHF7SGkHUBX1rWy7iZw/Mx+Phr4oY+y9znP4x88rWR3cLyyaNldNDxY4AkmhHj2Lnx29+fTWf&#10;3R1H23hmzh8BcXTHabhw8q2/xH8AfyRV3qX3yG5+Tim0deke8ZeByseVw9rfspWZgLwOx44PHqcC&#10;uu1zxlxxf1Gn3vu+XARWzLWNk15cOJDJKkCNvM0aWmpJFFU5LfzgiIrGtpG0lzH2dgm5HMlsMrY2&#10;unZGDTzHf+GwEkk14c1ZtuPl4u/J4Tp4/wAhGR723rmZXvweMaLVhoHObq9Re4sZXwCx45Lc5p/4&#10;qfD9vPol9H9Rc3j4J7bM44W2SDNVq8tcInkEcCK/O11F9Ty2XHE1yV0v5ekoVO0c1c5nCRX9yxkc&#10;sjntLYwQ32XEDmXFamw3Fs2KL26iSxX8V730SfqwsnB/99vv/IbDq1+71r+1t/VSLvzv0Y/3fpIp&#10;9vf7Axv7LB+ratPafSp/tj8hnqwCAgICAgICAgICAgICAgICAgICAgICAgICAgICAgIMbJ38WPx9&#10;xeygmO3jdI5o5nSK0HpXLNljHSbT5QOQz9R90yXvxLJ2RNB9iBsbC0N/Bq4Fx+VeSty+ebd0Tp7N&#10;ISt59+6dmR5tkLfjJX/DthNdAm41Pfpo3V8y2rcpptoy6fFPh96ETZdSNzQXouJpm3ETjWWB0bGg&#10;juBa0OHgsXHy+ettZnWPTSEuw2d1Hd2kF1FXyriNsrK89L2hw+Yr1+O8XrFo6TGqH0DWitABXiad&#10;q+tB/VI/jWtaKNAA7hwSIHO9/b6yVlkn4rGuEPktb8RMWtc4ueA7SNQIAAI7F53lOTvS/wAunhp1&#10;kfTp/vjI5C/+ysk4Sve1zrecNDXVYKlrg0Ae72r64rkr5L/Lv4+kjSbi6jZufIysx8otrOF5bEAx&#10;jnO0mmtxeHc+4Klu+Xy2vMUnSsJb7EdR5n7avru8ja/IWJYxtBpbIZSQwkDlQg6qK/t+XmcFrWj4&#10;6/jqhLQ9R90x3vxL7hkjSfagMbAwt/BqAHfOsuvL54t3a6+zSEuu4rIRZHHW19EC1lxG2QNPMVHE&#10;eo8F63BljJSLR5whkta1vugCvE04LpED+kAih5KQDWtFGgADkAmgICAgICAgICAgICAgICAgICAg&#10;ICAgICAQCKHiDzCAAGigFAOQCD+Oa1wo4AjuPFJgf1AQEBAQEBAQEBAQEBAQEBAQEBAQc13L/E/G&#10;fWtv6xXm95/91P8A1S6UvSIfx72sY57yGsaCXOPAADmSomdBzTZROW35kcuwH4ePzHsd/iHRGD6W&#10;VK83x3/LurZI6eP49PwSx+ptzJNumztTG6eGGJhbbNrV5e8lwFAeLgAOS58zeZz1rprERHgNuzqF&#10;mY2NjZtidrGANa0GQAAcAAPJVuOVyRGkYZ/H/wD1QnNz5HMZq+tb+HB3Fld23OVrZHl2khzP/DZ7&#10;pqs7e5cma0XjHato9/8AJK/3fhjm9svY1n/u2MFxbtpx1tFS38oEtW/v9v8AOwaf3dYQ1ewNzQu2&#10;vM27fR2IafMJ5mEAuZ/IW+pVeL3kTgnu/wD4/wAvL+Q13Tyzmy2cv9y3gqQ9zYK8hI/nT6jKN9ar&#10;8TjnLltnt93v/pCXy3a37W6hWGKuCfhIvLaWdhDh5j/zhwXzv4+bvK45/bGn85HSmMZGxrGNDWNA&#10;a1oFAAOAAAXo4iIjSEJTqZjLe521LdOaPPsnMfE/to54Y5te46q+pZXM4Ythm3nUZuw72W82rYyT&#10;EukY10Rce0RuLW/0QF34zJN8FZn3fwEl0mto3ZLJ3JFZImMjae4SOcT/AFFk8FSJve3p+v8A4Srt&#10;9xsk2lkQ4VAjDh6WvaQtbk4129vchidM3E7StweTZJQPzyf51y4ef/68e+fzFStQaLfN3La7UyMs&#10;Ro8sbHUd0r2xn5nKjyeSa7e0x9tZ0Gt6YY63t9tsvGtHn3j3ukf20jcWNb6Bpr61W4XDFcPd52/8&#10;CsnghuIJIJmCSGVpZIx3EFpFCCtW1YtExPSRzrppattNy5m1adTbcOiB7wyUt/mXnuHp2ZslfTw/&#10;FL+9XxWTEAdvnj5405/rT7/0Q6HbW8VvbxW8Q0xQsbGxo7GtFAvQ0rFYiI6QOeTNEXV6Ms4a6F1O&#10;91qQV560achGn2+FLJ6u3crMdYWrTSOeV73+PlgAD+muvPZJila+s/l/5QsMFjbfG4m1s4GgMjjb&#10;qI+k4irnHxJWvtsMY8cVjygYO9sdb3u2b9srQXQROuInHm18QLuHppRcOSxRfBbXyjX+A1XSr92H&#10;/tMn9Viq8J9D/wBp/QWK2BiZizN7ibyzb71xBJG30uaQPnXHcY+/HavrEiI6TZBrYb7EyexOyTz2&#10;sPAkEBj/AM0tHyrF4LLpFsc9ddf0kdCXoAQEHM7iJub6om3vBrtrQ0bE7iC2FmoCncXmpXmrV+dv&#10;tLftr+kfzS6YvSoQvVfG278TBkQ0NuYJRHrHAljweHqcKj1rD5zDE44v/dEje2V7Le7KbdSmssti&#10;4yOPa4RkE+shXseSb7bunrNP0E70igYMfkJ6fpHysYT20a2o/rLO4Gsdlp9ovZf7t/oP8i3rdBzf&#10;pBbRmXJ3JFZGNijY7tAcXOd8ukLznAUjW9vPwSqOoUbH7Qv9QrpEbmnuIlatPlY129vu/OEPx06J&#10;ds6xDuIBmHq856jif/nr9/5yJjFg7U3/ACWLvYx2Ro2LuDZDWL819WLMw/8A9XdzT+y/69Px8Esj&#10;eRfuHd1jt2FxEFv7d05vYXDU893ssHDxK6chruNxXDHSOv29w+vTi7mx+QyW27s0kge6SGvI6Tpf&#10;TwI0uC+uIyTjvfDby+0oYWLb/wA17+lv3e3jscQY+4tjJEQ/KfV644Y/yt3N/wCyn6dP5pZHVu4l&#10;c7F2LTSORz5HdxcNLWn1aiunO3meyvl4oXmPsLawsobO2aGQwNDGAeHafE8yt3FijHWK16QNH1Bx&#10;1vebXu3yNHmWoE0L+1paRX5W8FS5XFF8FpnrXxgfLpp+6Vv/AIkv9cr44f8A+ePfP5jRYr+K976J&#10;P1YVHB/99vv/ACGw6tfu9a/tbf1Ui7879GP936SKfb3+wMb+ywfq2rT2n0qf7Y/IZ6sAgICAgICA&#10;gICAgICAgICAgICAgICAgICAgICAgICDHyFlDfWM9nNXyriN0b6cwHClR4hc8uOL1ms9Jgcpn6W7&#10;lZdmKLyZYK+zc69Ip3uafaHqBXlbcJmi2kaTHqlZz7EgftBmCbN+mid5zLgjgZ+NSR+CQ4t9C2bc&#10;ZE7f5WvjHjr7UI2z6W7ikvBHdeVBbA+3OHh9W/itHGvposfHwmabaW0iPVLrNrbxW1tFbRCkUDGx&#10;xjuawaR8wXq6UitYrHSEPovoEBBA752DfZPIHJ4wsdLKGi4gedJJaNIc0nhyAqCsHkuLtlv306z1&#10;gfvYmw7zE3pyWSLRO1pZBAw6tOrgXOcOHLhQKeM4y2K3ffr5QNNuHpllhkZZcX5c1pM8uYxzwxzN&#10;RrpOqgIHZRU93w2TvmaaTWfwS3mI6cNh23e2F5MPjb7Q4yM4tjMRrGBWleJOpXsHEaYbUtPxW/DT&#10;ohMQ9LtyPvPJkMMcIPtXGsOGnvDR7XygLMrwuabaTpp66pdXx1jDYWFvZQ18q3jbG0nmdIpU+JXq&#10;sOKMdIrHSIQyF0BAQEBAQEBAQEBAQEBAQEBAQEBAQEBAQEBAQEBAQEBAQEBAQEBAQEBAQEBAQEBA&#10;QEHMN4XdvZ9RbG6uH6IIRA+V9CaNa4kmgBK8xyF4pvK2npGiVRN1J2jGwuZdvmI+iyKQH+m1oWpb&#10;mNvH92v3ShLZfdub3ZIcRgrV8VtJwmeffcz8dw9lje/jx+ZZeff5d1Py8UaVnr/X0hK42rty3wOM&#10;basIkneddzN+E+nZ+KOQW3stpGCnbHXzQlepmNvLe+sdxWjdRtSxspArpLH643HwJND6ll8xhtW1&#10;c1f7ftAocXvzbV9aNmfdx2stP0kEx0Oa7tAJ4O9S0MPKYb11m0Vn0kaa839eXuftcdtuNt1HqpPJ&#10;I0hr++h4FrWDjq/7Gnk5S18sUwx3ev29guluDjm9MReYrcNxbWWoW2XAMcTOTtTw4x+qQcPCi8fy&#10;O3tizTWv7cn8+n8UupbexEeIw9tYMoXRM/SuH0pHcXn5SvUbTBGLHFPT80I/qJjL6yylnuexbq+G&#10;LBcACuksdVrnfiuB0lY/LYbUvXPXy6igxm/dtX1s2V92y1lp+kgnOhzT2gE8HepaGHlMF6693bPp&#10;ImN7bthzcceAwYdduuJG+bI0EB2k1DG1pXiKk8uCzOS30ZojFi+LWUrfbuJGJwtpj6hzoWfpHDkX&#10;uJc8j8olbe0wfKxVp6IRXSP++zPpg/llWLwPW/3fqKre/wC6mS/wv9ILU5L/AOe/uGD0y/dOD/Fl&#10;/rLhw3/zx75FUtUYGfxYymGu7CoDp4yGE8g8e0wn8oBV91h+bjtT1gQexd1wYQTYLNVtTFI4xSPB&#10;o1x95jqcuPEFYXGb6MOuLL8Ok/aEqbNb/wBv2No99tcsvboikEEJ11ceWpw4ALT3HKYaV+Ge63lE&#10;IS/Sp8z85k3z1850dZdQodRk9qo9Ky+EmZy3166fql9+rn99hvTP/LEunPdaff8Aoh0ZeiHObv8A&#10;i7B6G/5YrzuT/wD6Efb+0brqRgp8ngxLbNL7iycZQwcS5hFHgDv5H1K7y+2nLi1r1r4/zHw2jv7E&#10;XGMhtsjcNtb2BgjeZTpY8NFA4O5VI5grnsOUx2pFbz22j18xi743vjpsXNjMVL8XcXDS2aSIEsZE&#10;OL+PbVo7OxcuS5Kk0mmOe6Z9PQZnSr92H/tMn9Vi7cJ9D/2n9BYrYBBz3eG2Mnjsr/zLgQfMDvMu&#10;YWCpDvpPDfpNd9If9h5/f7K+PJ87F9/2/MbDC9T8HdxNbkSbG6Ao6oc6Mn8VzQSPylY23M4rx8fw&#10;2/AbK639tS3jLzfNlPYyIOe4+HAU+UqxflNvWNe7X3DE2pu663Dl7vRAYMbBGPKqKuLy4cXO5Vp9&#10;EfOuWx39txktpGlIgaPeVre4DdVvue1jMltIW/EAcg7T5bmnu1s5HvVHkKWwZ4z1jWvn+X4pVVnv&#10;na11biYX8cPCropjoeD3UPP1LUx8lgtGvdEe9CO3dnzuu9tcFg2umhEmuSYgta5wFK8eIYwE1JWR&#10;v91/lWjFi8Y16/byhK6mso7HbMtlGast7N0TT36YyK+tblscUwTWPKun4ITHSP8A2Pe/tH+g1ZnA&#10;/Tt/u/QXMv8Adv8AQf5FuW6DnvR/+4yn1of5Hrz/AAHS/wB36pUm/wD90Mj9Vn61q0eU/wDnt935&#10;wh8enH7n2Xpm/WuXzxH/AM9fv/ORh9TsIbzDtyMI/wDc486yRzMTqavzTR3yrjzO278ffHWn5DE6&#10;YY+eb43cF4S+5u3mOOR3MiuqR3rdQepceFxTbuzW62+0jA6nWFxj8pb5uzcYjcsdbzvbzD9Bb/Sj&#10;JHqXDmcU47xlr4a+E/b3JVGwcH9lbfi8xtLq7/Tz15jUPYb6m/PVanF7b5WGNf3W8ZQwOp+Cnv8A&#10;FQ3ts0vlsC5z2N5mJ4Goj6paD6KqvzW2nJji1etfyH2211Bwt7j4m5C5Za30bQ2YSnS1xHDW1x4c&#10;e5fez5XHekd89tvPUajfu9bC8xsmKxLzculobqdgJY2NhqQD21IHHlRVOU5Gl6Tjx/Fr1n2Dd9NP&#10;3St/8SX+uVd4f/5498/mNFiv4r3vok/VhUcH/wB9vv8AyGw6tfu9a/tbf1Ui7879GP8Ad+kin29/&#10;sDG/ssH6tq09p9Kn+2PyGerAICAgICAgICAgICAgICAgICAgICAgICAgICAgICAgICAgICAgICAg&#10;IOCbjzN/lcrPPdSONHuEURJ0xtBoGtHYvB7vcXy5Jm3/AISocHu7MwbQykbZXPktTCy2uHGro2zk&#10;tcKnu0+z3LQ22/yV2941/bppPpr9vASMN9ew3Qu4p5GXQOoTBx117681k1y2i3dEz3eo7xt+/myG&#10;Esr2YUmnha+SnAaqcSPTzXutrlnJiraeswhsFYBAQEBAQEBAQEBAQEBAQEBAQEBAQEBAQEBAQEBA&#10;QEBAQEBAQEBAQEBAQEBAQEBAQEGqye1cBk7n4m+tBNPpDdZc8cByHsuAVTNscWW3deus/eMaPYm0&#10;o3am42Mn8YvcPkc4rnHGbeP7I/Ebm1s7S0iEVrCyCIcmRtDG/IKK5THWkaViIgfVfY/j2MkY5j2h&#10;7HAhzXCoIPMEFRMRMaSJu56c7TnlMvwhiJNS2J7mt/NrQepZ1+I29p17dPdI22JwOIxEZZj7ZsGr&#10;33irnu9LnVcflVrBtceKNKRoM9WBh3uJsr25s7mdmqWxkMsB7iWkcfmPpAXHJgre1bT1rOsDMXYf&#10;xzWuaWuAc1wo5p4gg9hSY1E5edPNqXMplNp5LnGrhC9zG/mg6R6gs3JxO3tOvbp7hssRtvCYgH7P&#10;tWxPcKOlNXPI7tTiTTwVnBs8WL9kaDZKyNfisBiMSZnY+3EBn0+aQ5ztWmtPeJ/CKr4Nrjxa9kaa&#10;jKvLO2vbWS1umeZbyjTIwkio58xQrrkx1vWa28YkfjHYyxxtq21sohDbtJIYCTxcani4kr5w4a46&#10;9tY0gZK6gg1WY2vgswQ6/tWySgUEzSWPp3amkV9aq7jZYs3748RjYvY+2sZO24t7XVOw1ZJK50ha&#10;e8AmgPjRcsHG4cc6xHj7RnY/AYjH3M11Z24hnuK+c8OcdVTqPBxI5rvi2uPHabVjSZ6hlcBiMsYX&#10;ZC3E5g1eUS5zdOqlfdI/BCZ9rjy6d8a6DYKwNe/AYh+VblnW4OQb7s+p1eDdHKun3fBV52uOcnzN&#10;Pj9RsFYGgyexdsZGd081pomcavfE50eo95AOmvjRUM3GYMk6zXx9ngPtY7P27Y201vBZtDLhhjnc&#10;4uc9zDzbrJ1AehfeLYYaVmIr16jOxmJx+LtjbWEIggLi8sBcfaNAT7RJ7F3w4KYq9tI0gZa6ggIN&#10;Nk9nbbyUhlurJnnO4uljrG4nvJYW19ap5uPw5J1tXx/gMK36cbShkDzaulI5CSR5HyAivrXCnEbe&#10;J101+8UVvbW9tC2G3iZDCzg2ONoa0egBaNKRWNIjSB+pYYponRTMbJE8Uex4DmkHsIKm1YmNJ6Cb&#10;n6cbSmlMnwro68S2OR4b8lTT1LNtxG3mddNPvG4xWCxOJiMePtmQB3vOFS531nOq4/KrmDbY8UaU&#10;jQZksUcsT4pBqjkaWvb3hwoQu1qxMaSMTFYXGYmJ8OPgEEcjtb2gudV1KV9olccG3pijSkaQM0gE&#10;EHkea7jAxOBxOJErcdbi3ExBkAc51dNae8T3qvg2uPFr2RpqMi+sbS/tJLS7jEtvKAJIySK0II4g&#10;g8wumXFW9ZraNYkfzH46zx1oy0s4hDbx10Rgk01EuPFxJ5lMWKuOvbWNIH2lijlifFI0PjkaWvae&#10;Ra4UIK+7ViY0noPhjcfbY6wgsbYEQwNDGV5nvJ8SeJXxhxVx0itekD85TFWeUtRbXbNcQkZJTxjc&#10;HfPyPgvnPgrlr226ajLXYEE9kNgbWvZjPJaeVI41eYXOjBP1QdPzLPy8XgvOs10n2eAybTaG3bSy&#10;ms4bNohuBpnqXF7wDWheTqpXsqumPYYaVmsV8J6jPx2NscbattLKIQ27SS2MEmhcani4krvhw1x1&#10;7axpA+EWAxEWUflI7cNv5K659TqmooeFdPLwXxXa44v8yI+P1H0ymHxuVgbb5CATwseJGsJc2jgC&#10;K+yR2OK+s+3pljS8awMmCCK3gjghboiia1kbeJo1ooBx8F0rWKxER0gftfQICAgICAgICAgICAgI&#10;CAgICAgICAgICASACSaAcSUHI8v1Pz018846RtrZtcREzQ17nNHIvLw7ifBeS3HM5Zt8E9tfclYb&#10;b3uy/wBuXeRvIw2fHAm4azgH8KtLa8tXL0rY2fJd+G17dadUImbqdul92Zo5Y44a1Ft5bSyncXEa&#10;/wCksS3M55trExEemn2lLp+282zNYeDINZ5bpAWyR89L2mjh6O5en2e5jNji6GzVkEBAQEBAQEBA&#10;QEBBE7i6cYa9vnXrLz7PdO4ulYQ1zHPPMtqW0JWLu+Ix3t3Rbs1G6xuzcLZYWbEhhmguR/7mR59t&#10;57DUctP0aclcw8fipinH1i3UT0PSPGNuxJJfSyWoNfI0ta4juLwf5GrPrwNItrNpmvp/UXcMMUMT&#10;IYmhkUbQyNg4ANaKABbtaxEaR0gfpSCAgICAgICAgICAgICAgICAgICAgICAgICAgICAgICAgICA&#10;gICAgICAgICAgICAgICAgICAgICAgICAgICAgICAgICAgICAgICAgICAgICAgICAgICAgICAgICA&#10;gICAgICAgICAgICAgICAgICAgICAgICAgICAgICAgICAgICAQCCCKg8CEHGtw7DvsdkTFBNbvtpX&#10;E25lniheGk8A5srmE08Krx274u2O+kTGk9NZiPzSuNtbJZZbbu8fdyB82SafPfHxa0FtGBp7dNar&#10;b2fGxTDalp8b9UIC52Ll4cn9nia1c8uo15uImkg8j5bneZ/RWBfjMkX7Na//AOUfl1/BLrO28IzC&#10;4eDHtf5jowXSyctT3GriPDsC9Zs9tGHHFENmrIICAgICAgICAgICDgO4Mpe5LLXNzducX63Naw8m&#10;NBoGAdgC8Fus1smSbW9f4JdA6T5S9uLS9spnOkgtTG6Au46Q/VVoPd7NQFv8Fmtatqz0rpohfLeB&#10;AQEBAQEBAQEBAQEBAQEBAQEBAQEBAQEBAQEBAQEBAQEBAQEBAQEBAQEBAQEBAQEBAQEBAQEBAQEB&#10;AQEBAQEBAQEBAQEBAQEBAQEBAQEBAQEBAQEBAQEBAQEBAQEBAQEBAQEBAQEBAQEBAQEBAQEBAQEB&#10;AQEBAQEBAQEBAQEBAQEH8cSGkgVIHAd5USPPN/eXV7eTXV28vuJXF0hdzr3eFOVF+fZclr2m1usp&#10;Xmy8vlY9lZkxuc74FpNo88dGppLgPqe8t3jtxkjbZNP7en29nUc9e973l73Fz3Elziakk8ySvPzO&#10;viO17Avby82taS3Ti+RpfG2R3EuYxxDST8y9rxeS18FZshRLQBAQEBAQEBAQEBAQSWc6bYbKXz7x&#10;kslpLKdUzY6FjnHm6h5E9qydzw+PLbu1msz1G8wOAx2EsvhLJp0k6pJHmr3u5VceCu7Xa0w17ajY&#10;qyCAgICAgICAgICAgICAgICAgICAgICAgICAgICAgICAgICAgICAgICAgICAgICAgICAgICAgICA&#10;gICAgICAgICAgICAgICAgICAgICAgICAgICAgICAgICAgICAgICAgICAgICAgICAgICAgICAgICA&#10;gICAgICAgICAgICAgICAgICCXy3TnbuSvXXbhLbySHVK2BzWtc48yQ5rqE+Cy8/EYclu7xifYN5j&#10;cRjsbYNsbSEMthXUw+1qLuZcTzJV7Dt6Y6dlY8BOzdLtsSXZnHnxsJqbZjwI/RxaXgflLOtwuCba&#10;+Pu18BVW1tBbW8dvbsEcMTQ2ONvAADsWrSkViIjwiB9F9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D//2VBLAwQUAAYACAAAACEA&#10;U/1e+uAAAAAMAQAADwAAAGRycy9kb3ducmV2LnhtbEyPS0/DMBCE70j8B2uRuLV2X6GEbKoWBBcO&#10;iNJydpIliYjXUew8+Pe4JziOZjTzTbKbTCMG6lxtGWExVyCIc1vUXCKcPp5nWxDOay50Y5kQfsjB&#10;Lr2+SnRc2JHfaTj6UoQSdrFGqLxvYyldXpHRbm5b4uB92c5oH2RXyqLTYyg3jVwqFUmjaw4LlW7p&#10;saL8+9gbBPt5N7wuSeeHp/Gtz/hwnvYvZ8Tbm2n/AMLT5P/CcMEP6JAGpsz2XDjRIETrVfjiEWYL&#10;pe5BXCJqtd6AyBA2KgKZJvL/ifQX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BbtrfJJAgAAgwQAAA4AAAAAAAAAAAAAAAAAPAIAAGRycy9lMm9Eb2MueG1sUEsBAi0A&#10;CgAAAAAAAAAhAEikEO/nOwEA5zsBABUAAAAAAAAAAAAAAAAAsQQAAGRycy9tZWRpYS9pbWFnZTEu&#10;anBlZ1BLAQItABQABgAIAAAAIQBT/V764AAAAAwBAAAPAAAAAAAAAAAAAAAAAMtAAQBkcnMvZG93&#10;bnJldi54bWxQSwECLQAUAAYACAAAACEAWGCzG7oAAAAiAQAAGQAAAAAAAAAAAAAAAADYQQEAZHJz&#10;L19yZWxzL2Uyb0RvYy54bWwucmVsc1BLBQYAAAAABgAGAH0BAADJQgEAAAA=&#10;" stroked="f">
                <v:fill r:id="rId9" o:title="PCC-logo-1" recolor="t" type="frame"/>
              </v:rect>
            </w:pict>
          </mc:Fallback>
        </mc:AlternateContent>
      </w:r>
    </w:p>
    <w:p w14:paraId="61329492" w14:textId="4F6E5041" w:rsidR="008A6A03" w:rsidRDefault="008A6A03" w:rsidP="00FA0261">
      <w:pPr>
        <w:ind w:left="-567"/>
        <w:jc w:val="center"/>
        <w:rPr>
          <w:rFonts w:cs="Arial"/>
          <w:b/>
          <w:sz w:val="28"/>
          <w:szCs w:val="28"/>
        </w:rPr>
      </w:pPr>
    </w:p>
    <w:p w14:paraId="550217A2" w14:textId="77777777" w:rsidR="008A6A03" w:rsidRDefault="008A6A03" w:rsidP="00FA0261">
      <w:pPr>
        <w:ind w:left="-567"/>
        <w:jc w:val="center"/>
        <w:rPr>
          <w:rFonts w:cs="Arial"/>
          <w:b/>
          <w:sz w:val="28"/>
          <w:szCs w:val="28"/>
        </w:rPr>
      </w:pPr>
    </w:p>
    <w:p w14:paraId="4C5175EC" w14:textId="77777777" w:rsidR="008A6A03" w:rsidRDefault="008A6A03" w:rsidP="00FA0261">
      <w:pPr>
        <w:ind w:left="-567"/>
        <w:jc w:val="center"/>
        <w:rPr>
          <w:rFonts w:cs="Arial"/>
          <w:b/>
          <w:sz w:val="28"/>
          <w:szCs w:val="28"/>
        </w:rPr>
      </w:pPr>
    </w:p>
    <w:p w14:paraId="6C25B0EE" w14:textId="77777777" w:rsidR="008A6A03" w:rsidRDefault="008A6A03" w:rsidP="00FA0261">
      <w:pPr>
        <w:ind w:left="-567"/>
        <w:jc w:val="center"/>
        <w:rPr>
          <w:rFonts w:cs="Arial"/>
          <w:b/>
          <w:sz w:val="28"/>
          <w:szCs w:val="28"/>
        </w:rPr>
      </w:pPr>
    </w:p>
    <w:p w14:paraId="7D017E43" w14:textId="77777777" w:rsidR="008A6A03" w:rsidRDefault="008A6A03" w:rsidP="00FA0261">
      <w:pPr>
        <w:ind w:left="-567"/>
        <w:jc w:val="center"/>
        <w:rPr>
          <w:rFonts w:cs="Arial"/>
          <w:b/>
          <w:sz w:val="28"/>
          <w:szCs w:val="28"/>
        </w:rPr>
      </w:pPr>
    </w:p>
    <w:p w14:paraId="3D55CE72" w14:textId="77777777" w:rsidR="008A6A03" w:rsidRDefault="008A6A03" w:rsidP="00FA0261">
      <w:pPr>
        <w:ind w:left="-567"/>
        <w:jc w:val="center"/>
        <w:rPr>
          <w:rFonts w:cs="Arial"/>
          <w:b/>
          <w:sz w:val="28"/>
          <w:szCs w:val="28"/>
        </w:rPr>
      </w:pPr>
    </w:p>
    <w:p w14:paraId="1FDDB9DE" w14:textId="77777777" w:rsidR="008A6A03" w:rsidRPr="008A6A03" w:rsidRDefault="008A6A03" w:rsidP="00FA0261">
      <w:pPr>
        <w:ind w:left="-567"/>
        <w:jc w:val="center"/>
        <w:rPr>
          <w:rFonts w:cs="Arial"/>
          <w:b/>
          <w:sz w:val="56"/>
          <w:szCs w:val="56"/>
        </w:rPr>
      </w:pPr>
    </w:p>
    <w:p w14:paraId="183033F2" w14:textId="77777777" w:rsidR="0027605D" w:rsidRDefault="0027605D" w:rsidP="0027605D">
      <w:pPr>
        <w:pStyle w:val="Header"/>
        <w:jc w:val="center"/>
        <w:rPr>
          <w:b/>
          <w:sz w:val="56"/>
          <w:szCs w:val="56"/>
        </w:rPr>
      </w:pPr>
      <w:r w:rsidRPr="0027605D">
        <w:rPr>
          <w:b/>
          <w:sz w:val="56"/>
          <w:szCs w:val="56"/>
        </w:rPr>
        <w:t>POLICE AND CRIME COMMIS</w:t>
      </w:r>
      <w:r w:rsidR="00806EB1">
        <w:rPr>
          <w:b/>
          <w:sz w:val="56"/>
          <w:szCs w:val="56"/>
        </w:rPr>
        <w:t>S</w:t>
      </w:r>
      <w:r w:rsidRPr="0027605D">
        <w:rPr>
          <w:b/>
          <w:sz w:val="56"/>
          <w:szCs w:val="56"/>
        </w:rPr>
        <w:t>IONER FOR DEVON AND CORNWALL</w:t>
      </w:r>
    </w:p>
    <w:p w14:paraId="0C458A88" w14:textId="77777777" w:rsidR="0027605D" w:rsidRPr="0027605D" w:rsidRDefault="0027605D" w:rsidP="0027605D">
      <w:pPr>
        <w:pStyle w:val="Header"/>
        <w:jc w:val="center"/>
        <w:rPr>
          <w:b/>
          <w:sz w:val="56"/>
          <w:szCs w:val="56"/>
        </w:rPr>
      </w:pPr>
    </w:p>
    <w:p w14:paraId="62E03F0C" w14:textId="2F565304" w:rsidR="00FA0261" w:rsidRPr="008A6A03" w:rsidRDefault="00F34287" w:rsidP="00FA0261">
      <w:pPr>
        <w:ind w:left="-567"/>
        <w:jc w:val="center"/>
        <w:rPr>
          <w:rFonts w:cs="Arial"/>
          <w:b/>
          <w:sz w:val="56"/>
          <w:szCs w:val="56"/>
        </w:rPr>
      </w:pPr>
      <w:r w:rsidRPr="008A6A03">
        <w:rPr>
          <w:rFonts w:cs="Arial"/>
          <w:b/>
          <w:sz w:val="56"/>
          <w:szCs w:val="56"/>
        </w:rPr>
        <w:t xml:space="preserve">CAPITAL STRATEGY </w:t>
      </w:r>
    </w:p>
    <w:p w14:paraId="4FDF9FAD" w14:textId="39427FAB" w:rsidR="00A524F9" w:rsidRPr="008A6A03" w:rsidRDefault="00FA0261" w:rsidP="00FA0261">
      <w:pPr>
        <w:ind w:left="-567"/>
        <w:jc w:val="center"/>
        <w:rPr>
          <w:rFonts w:cs="Arial"/>
          <w:b/>
          <w:sz w:val="56"/>
          <w:szCs w:val="56"/>
        </w:rPr>
      </w:pPr>
      <w:r w:rsidRPr="008A6A03">
        <w:rPr>
          <w:rFonts w:cs="Arial"/>
          <w:b/>
          <w:sz w:val="56"/>
          <w:szCs w:val="56"/>
        </w:rPr>
        <w:t>20</w:t>
      </w:r>
      <w:r w:rsidR="00E03B67">
        <w:rPr>
          <w:rFonts w:cs="Arial"/>
          <w:b/>
          <w:sz w:val="56"/>
          <w:szCs w:val="56"/>
        </w:rPr>
        <w:t>2</w:t>
      </w:r>
      <w:r w:rsidR="00785D45">
        <w:rPr>
          <w:rFonts w:cs="Arial"/>
          <w:b/>
          <w:sz w:val="56"/>
          <w:szCs w:val="56"/>
        </w:rPr>
        <w:t>6</w:t>
      </w:r>
      <w:r w:rsidR="00107A43">
        <w:rPr>
          <w:rFonts w:cs="Arial"/>
          <w:b/>
          <w:sz w:val="56"/>
          <w:szCs w:val="56"/>
        </w:rPr>
        <w:t>/2</w:t>
      </w:r>
      <w:r w:rsidR="00785D45">
        <w:rPr>
          <w:rFonts w:cs="Arial"/>
          <w:b/>
          <w:sz w:val="56"/>
          <w:szCs w:val="56"/>
        </w:rPr>
        <w:t>7</w:t>
      </w:r>
      <w:r w:rsidR="005522C1">
        <w:rPr>
          <w:rFonts w:cs="Arial"/>
          <w:b/>
          <w:sz w:val="56"/>
          <w:szCs w:val="56"/>
        </w:rPr>
        <w:t xml:space="preserve"> to 202</w:t>
      </w:r>
      <w:r w:rsidR="00785D45">
        <w:rPr>
          <w:rFonts w:cs="Arial"/>
          <w:b/>
          <w:sz w:val="56"/>
          <w:szCs w:val="56"/>
        </w:rPr>
        <w:t>9</w:t>
      </w:r>
      <w:r w:rsidR="00107A43">
        <w:rPr>
          <w:rFonts w:cs="Arial"/>
          <w:b/>
          <w:sz w:val="56"/>
          <w:szCs w:val="56"/>
        </w:rPr>
        <w:t>/</w:t>
      </w:r>
      <w:r w:rsidR="00785D45">
        <w:rPr>
          <w:rFonts w:cs="Arial"/>
          <w:b/>
          <w:sz w:val="56"/>
          <w:szCs w:val="56"/>
        </w:rPr>
        <w:t>30</w:t>
      </w:r>
    </w:p>
    <w:p w14:paraId="50FD9467" w14:textId="77777777" w:rsidR="008A6A03" w:rsidRDefault="008A6A03" w:rsidP="00FA0261">
      <w:pPr>
        <w:ind w:left="-567"/>
        <w:jc w:val="center"/>
        <w:rPr>
          <w:rFonts w:cs="Arial"/>
          <w:b/>
          <w:sz w:val="28"/>
          <w:szCs w:val="28"/>
        </w:rPr>
      </w:pPr>
    </w:p>
    <w:p w14:paraId="2B33041E" w14:textId="77777777" w:rsidR="008A6A03" w:rsidRDefault="008A6A03" w:rsidP="00FA0261">
      <w:pPr>
        <w:ind w:left="-567"/>
        <w:jc w:val="center"/>
        <w:rPr>
          <w:rFonts w:cs="Arial"/>
          <w:b/>
          <w:sz w:val="28"/>
          <w:szCs w:val="28"/>
        </w:rPr>
      </w:pPr>
    </w:p>
    <w:p w14:paraId="5F31BE6D" w14:textId="77777777" w:rsidR="008A6A03" w:rsidRDefault="008A6A03" w:rsidP="00FA0261">
      <w:pPr>
        <w:ind w:left="-567"/>
        <w:jc w:val="center"/>
        <w:rPr>
          <w:rFonts w:cs="Arial"/>
          <w:b/>
          <w:sz w:val="28"/>
          <w:szCs w:val="28"/>
        </w:rPr>
      </w:pPr>
    </w:p>
    <w:p w14:paraId="12633909" w14:textId="77777777" w:rsidR="008A6A03" w:rsidRDefault="008A6A03" w:rsidP="00FA0261">
      <w:pPr>
        <w:ind w:left="-567"/>
        <w:jc w:val="center"/>
        <w:rPr>
          <w:rFonts w:cs="Arial"/>
          <w:b/>
          <w:sz w:val="28"/>
          <w:szCs w:val="28"/>
        </w:rPr>
      </w:pPr>
    </w:p>
    <w:p w14:paraId="038FD528" w14:textId="77777777" w:rsidR="008A6A03" w:rsidRDefault="008A6A03" w:rsidP="00FA0261">
      <w:pPr>
        <w:ind w:left="-567"/>
        <w:jc w:val="center"/>
        <w:rPr>
          <w:rFonts w:cs="Arial"/>
          <w:b/>
          <w:sz w:val="28"/>
          <w:szCs w:val="28"/>
        </w:rPr>
      </w:pPr>
    </w:p>
    <w:p w14:paraId="3FF10C90" w14:textId="77777777" w:rsidR="008A6A03" w:rsidRDefault="008A6A03" w:rsidP="00FA0261">
      <w:pPr>
        <w:ind w:left="-567"/>
        <w:jc w:val="center"/>
        <w:rPr>
          <w:rFonts w:cs="Arial"/>
          <w:b/>
          <w:sz w:val="28"/>
          <w:szCs w:val="28"/>
        </w:rPr>
      </w:pPr>
    </w:p>
    <w:p w14:paraId="1D7BD086" w14:textId="77777777" w:rsidR="008A6A03" w:rsidRDefault="008A6A03" w:rsidP="00FA0261">
      <w:pPr>
        <w:ind w:left="-567"/>
        <w:jc w:val="center"/>
        <w:rPr>
          <w:rFonts w:cs="Arial"/>
          <w:b/>
          <w:sz w:val="28"/>
          <w:szCs w:val="28"/>
        </w:rPr>
      </w:pPr>
    </w:p>
    <w:p w14:paraId="31FB60D9" w14:textId="77777777" w:rsidR="008A6A03" w:rsidRDefault="008A6A03" w:rsidP="00FA0261">
      <w:pPr>
        <w:ind w:left="-567"/>
        <w:jc w:val="center"/>
        <w:rPr>
          <w:rFonts w:cs="Arial"/>
          <w:b/>
          <w:sz w:val="28"/>
          <w:szCs w:val="28"/>
        </w:rPr>
      </w:pPr>
    </w:p>
    <w:p w14:paraId="13BF3934" w14:textId="77777777" w:rsidR="008A6A03" w:rsidRDefault="008A6A03" w:rsidP="00FA0261">
      <w:pPr>
        <w:ind w:left="-567"/>
        <w:jc w:val="center"/>
        <w:rPr>
          <w:rFonts w:cs="Arial"/>
          <w:b/>
          <w:sz w:val="28"/>
          <w:szCs w:val="28"/>
        </w:rPr>
      </w:pPr>
    </w:p>
    <w:p w14:paraId="2A024799" w14:textId="77777777" w:rsidR="008A6A03" w:rsidRDefault="008A6A03" w:rsidP="00FA0261">
      <w:pPr>
        <w:ind w:left="-567"/>
        <w:jc w:val="center"/>
        <w:rPr>
          <w:rFonts w:cs="Arial"/>
          <w:b/>
          <w:sz w:val="28"/>
          <w:szCs w:val="28"/>
        </w:rPr>
      </w:pPr>
    </w:p>
    <w:p w14:paraId="34818BE7" w14:textId="77777777" w:rsidR="008A6A03" w:rsidRDefault="008A6A03" w:rsidP="00FA0261">
      <w:pPr>
        <w:ind w:left="-567"/>
        <w:jc w:val="center"/>
        <w:rPr>
          <w:rFonts w:cs="Arial"/>
          <w:b/>
          <w:sz w:val="28"/>
          <w:szCs w:val="28"/>
        </w:rPr>
      </w:pPr>
    </w:p>
    <w:p w14:paraId="68E0F628" w14:textId="77777777" w:rsidR="008A6A03" w:rsidRDefault="008A6A03" w:rsidP="00FA0261">
      <w:pPr>
        <w:ind w:left="-567"/>
        <w:jc w:val="center"/>
        <w:rPr>
          <w:rFonts w:cs="Arial"/>
          <w:b/>
          <w:sz w:val="28"/>
          <w:szCs w:val="28"/>
        </w:rPr>
      </w:pPr>
    </w:p>
    <w:p w14:paraId="19504330" w14:textId="77777777" w:rsidR="008A6A03" w:rsidRDefault="008A6A03" w:rsidP="00FA0261">
      <w:pPr>
        <w:ind w:left="-567"/>
        <w:jc w:val="center"/>
        <w:rPr>
          <w:rFonts w:cs="Arial"/>
          <w:b/>
          <w:sz w:val="28"/>
          <w:szCs w:val="28"/>
        </w:rPr>
      </w:pPr>
    </w:p>
    <w:p w14:paraId="372E3612" w14:textId="004B36FD" w:rsidR="008A6A03" w:rsidRDefault="005522C1" w:rsidP="00FA0261">
      <w:pPr>
        <w:ind w:left="-567"/>
        <w:jc w:val="center"/>
        <w:rPr>
          <w:rFonts w:cs="Arial"/>
          <w:b/>
          <w:sz w:val="28"/>
          <w:szCs w:val="28"/>
        </w:rPr>
      </w:pPr>
      <w:r>
        <w:rPr>
          <w:rFonts w:cs="Arial"/>
          <w:noProof/>
        </w:rPr>
        <w:drawing>
          <wp:anchor distT="0" distB="0" distL="114300" distR="114300" simplePos="0" relativeHeight="251781120" behindDoc="1" locked="0" layoutInCell="1" allowOverlap="1" wp14:anchorId="69D5C5FE" wp14:editId="472B119F">
            <wp:simplePos x="0" y="0"/>
            <wp:positionH relativeFrom="page">
              <wp:posOffset>-438150</wp:posOffset>
            </wp:positionH>
            <wp:positionV relativeFrom="paragraph">
              <wp:posOffset>274955</wp:posOffset>
            </wp:positionV>
            <wp:extent cx="8475208" cy="1217946"/>
            <wp:effectExtent l="0" t="0" r="2540" b="127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8475208" cy="1217946"/>
                    </a:xfrm>
                    <a:prstGeom prst="rect">
                      <a:avLst/>
                    </a:prstGeom>
                  </pic:spPr>
                </pic:pic>
              </a:graphicData>
            </a:graphic>
            <wp14:sizeRelH relativeFrom="page">
              <wp14:pctWidth>0</wp14:pctWidth>
            </wp14:sizeRelH>
            <wp14:sizeRelV relativeFrom="page">
              <wp14:pctHeight>0</wp14:pctHeight>
            </wp14:sizeRelV>
          </wp:anchor>
        </w:drawing>
      </w:r>
    </w:p>
    <w:p w14:paraId="02DD1BC5" w14:textId="0275E7D3" w:rsidR="008A6A03" w:rsidRDefault="008A6A03" w:rsidP="00FA0261">
      <w:pPr>
        <w:ind w:left="-567"/>
        <w:jc w:val="center"/>
        <w:rPr>
          <w:rFonts w:cs="Arial"/>
          <w:b/>
          <w:sz w:val="28"/>
          <w:szCs w:val="28"/>
        </w:rPr>
      </w:pPr>
    </w:p>
    <w:p w14:paraId="777F1620" w14:textId="55EAA619" w:rsidR="008A6A03" w:rsidRDefault="008A6A03" w:rsidP="00FA0261">
      <w:pPr>
        <w:ind w:left="-567"/>
        <w:jc w:val="center"/>
        <w:rPr>
          <w:rFonts w:cs="Arial"/>
          <w:b/>
          <w:sz w:val="28"/>
          <w:szCs w:val="28"/>
        </w:rPr>
      </w:pPr>
    </w:p>
    <w:p w14:paraId="6180C75B" w14:textId="77777777" w:rsidR="008A6A03" w:rsidRDefault="008A6A03" w:rsidP="00FA0261">
      <w:pPr>
        <w:ind w:left="-567"/>
        <w:jc w:val="center"/>
        <w:rPr>
          <w:rFonts w:cs="Arial"/>
          <w:b/>
          <w:sz w:val="28"/>
          <w:szCs w:val="28"/>
        </w:rPr>
      </w:pPr>
    </w:p>
    <w:p w14:paraId="246CD709" w14:textId="77777777" w:rsidR="008A6A03" w:rsidRDefault="008A6A03" w:rsidP="00FA0261">
      <w:pPr>
        <w:ind w:left="-567"/>
        <w:jc w:val="center"/>
        <w:rPr>
          <w:rFonts w:cs="Arial"/>
          <w:b/>
          <w:sz w:val="28"/>
          <w:szCs w:val="28"/>
        </w:rPr>
      </w:pPr>
    </w:p>
    <w:p w14:paraId="7E823A19" w14:textId="77777777" w:rsidR="008A6A03" w:rsidRDefault="008A6A03" w:rsidP="00FA0261">
      <w:pPr>
        <w:ind w:left="-567"/>
        <w:jc w:val="center"/>
        <w:rPr>
          <w:rFonts w:cs="Arial"/>
          <w:b/>
          <w:sz w:val="28"/>
          <w:szCs w:val="28"/>
        </w:rPr>
      </w:pPr>
    </w:p>
    <w:p w14:paraId="64FBDC5F" w14:textId="77777777" w:rsidR="006F3A7E" w:rsidRDefault="006F3A7E" w:rsidP="00FA0261">
      <w:pPr>
        <w:ind w:left="-567"/>
        <w:jc w:val="center"/>
        <w:rPr>
          <w:rFonts w:cs="Arial"/>
          <w:b/>
          <w:sz w:val="28"/>
          <w:szCs w:val="28"/>
        </w:rPr>
        <w:sectPr w:rsidR="006F3A7E" w:rsidSect="007A5D72">
          <w:headerReference w:type="default" r:id="rId11"/>
          <w:footerReference w:type="default" r:id="rId12"/>
          <w:pgSz w:w="11906" w:h="16838" w:code="9"/>
          <w:pgMar w:top="1440" w:right="1080" w:bottom="1440" w:left="1080" w:header="706" w:footer="706" w:gutter="0"/>
          <w:pgNumType w:start="1"/>
          <w:cols w:space="720"/>
          <w:docGrid w:linePitch="326"/>
        </w:sectPr>
      </w:pPr>
    </w:p>
    <w:p w14:paraId="2D421C21" w14:textId="77777777" w:rsidR="008A6A03" w:rsidRDefault="008A6A03" w:rsidP="00FA0261">
      <w:pPr>
        <w:ind w:left="-567"/>
        <w:jc w:val="center"/>
        <w:rPr>
          <w:rFonts w:cs="Arial"/>
          <w:b/>
          <w:sz w:val="28"/>
          <w:szCs w:val="28"/>
        </w:rPr>
      </w:pPr>
    </w:p>
    <w:p w14:paraId="4117E416" w14:textId="77777777" w:rsidR="00B162C2" w:rsidRDefault="00B162C2" w:rsidP="00B162C2">
      <w:pPr>
        <w:rPr>
          <w:rFonts w:cs="Arial"/>
        </w:rPr>
      </w:pPr>
    </w:p>
    <w:sdt>
      <w:sdtPr>
        <w:rPr>
          <w:rFonts w:ascii="Arial" w:eastAsia="Times New Roman" w:hAnsi="Arial" w:cs="Times New Roman"/>
          <w:b w:val="0"/>
          <w:bCs w:val="0"/>
          <w:color w:val="auto"/>
          <w:sz w:val="24"/>
          <w:szCs w:val="24"/>
          <w:lang w:val="en-GB" w:eastAsia="en-GB"/>
        </w:rPr>
        <w:id w:val="-1036571985"/>
        <w:docPartObj>
          <w:docPartGallery w:val="Table of Contents"/>
          <w:docPartUnique/>
        </w:docPartObj>
      </w:sdtPr>
      <w:sdtEndPr>
        <w:rPr>
          <w:noProof/>
          <w:szCs w:val="20"/>
        </w:rPr>
      </w:sdtEndPr>
      <w:sdtContent>
        <w:p w14:paraId="4C95F1E3" w14:textId="77777777" w:rsidR="00B162C2" w:rsidRPr="00AF28DC" w:rsidRDefault="00B162C2" w:rsidP="00B162C2">
          <w:pPr>
            <w:pStyle w:val="TOCHeading"/>
            <w:rPr>
              <w:sz w:val="24"/>
              <w:szCs w:val="24"/>
            </w:rPr>
          </w:pPr>
          <w:r w:rsidRPr="00AF28DC">
            <w:rPr>
              <w:rFonts w:ascii="Arial" w:hAnsi="Arial" w:cs="Arial"/>
              <w:sz w:val="24"/>
              <w:szCs w:val="24"/>
            </w:rPr>
            <w:t>Contents</w:t>
          </w:r>
        </w:p>
        <w:p w14:paraId="2F6D7FC3" w14:textId="105975C1" w:rsidR="00B162C2" w:rsidRPr="00AF28DC" w:rsidRDefault="00B162C2" w:rsidP="00B162C2">
          <w:pPr>
            <w:pStyle w:val="TOC1"/>
            <w:rPr>
              <w:rFonts w:asciiTheme="minorHAnsi" w:eastAsiaTheme="minorEastAsia" w:hAnsiTheme="minorHAnsi" w:cstheme="minorBidi"/>
              <w:noProof/>
              <w:szCs w:val="24"/>
            </w:rPr>
          </w:pPr>
          <w:r w:rsidRPr="00AF28DC">
            <w:rPr>
              <w:szCs w:val="24"/>
            </w:rPr>
            <w:fldChar w:fldCharType="begin"/>
          </w:r>
          <w:r w:rsidRPr="00AF28DC">
            <w:rPr>
              <w:szCs w:val="24"/>
            </w:rPr>
            <w:instrText xml:space="preserve"> TOC \o "1-3" \h \z \u </w:instrText>
          </w:r>
          <w:r w:rsidRPr="00AF28DC">
            <w:rPr>
              <w:szCs w:val="24"/>
            </w:rPr>
            <w:fldChar w:fldCharType="separate"/>
          </w:r>
          <w:hyperlink w:anchor="_Toc120645689" w:history="1">
            <w:r w:rsidRPr="00AF28DC">
              <w:rPr>
                <w:rStyle w:val="Hyperlink"/>
                <w:noProof/>
                <w:szCs w:val="24"/>
              </w:rPr>
              <w:t>1.0</w:t>
            </w:r>
            <w:r w:rsidRPr="00AF28DC">
              <w:rPr>
                <w:rFonts w:asciiTheme="minorHAnsi" w:eastAsiaTheme="minorEastAsia" w:hAnsiTheme="minorHAnsi" w:cstheme="minorBidi"/>
                <w:noProof/>
                <w:szCs w:val="24"/>
              </w:rPr>
              <w:tab/>
            </w:r>
            <w:r w:rsidRPr="00AF28DC">
              <w:rPr>
                <w:rStyle w:val="Hyperlink"/>
                <w:noProof/>
                <w:szCs w:val="24"/>
              </w:rPr>
              <w:t>Introduction</w:t>
            </w:r>
            <w:r w:rsidRPr="00AF28DC">
              <w:rPr>
                <w:noProof/>
                <w:webHidden/>
                <w:szCs w:val="24"/>
              </w:rPr>
              <w:tab/>
            </w:r>
            <w:r w:rsidRPr="00AF28DC">
              <w:rPr>
                <w:noProof/>
                <w:webHidden/>
                <w:szCs w:val="24"/>
              </w:rPr>
              <w:fldChar w:fldCharType="begin"/>
            </w:r>
            <w:r w:rsidRPr="00AF28DC">
              <w:rPr>
                <w:noProof/>
                <w:webHidden/>
                <w:szCs w:val="24"/>
              </w:rPr>
              <w:instrText xml:space="preserve"> PAGEREF _Toc120645689 \h </w:instrText>
            </w:r>
            <w:r w:rsidRPr="00AF28DC">
              <w:rPr>
                <w:noProof/>
                <w:webHidden/>
                <w:szCs w:val="24"/>
              </w:rPr>
            </w:r>
            <w:r w:rsidRPr="00AF28DC">
              <w:rPr>
                <w:noProof/>
                <w:webHidden/>
                <w:szCs w:val="24"/>
              </w:rPr>
              <w:fldChar w:fldCharType="separate"/>
            </w:r>
            <w:r w:rsidR="00AF28DC" w:rsidRPr="00AF28DC">
              <w:rPr>
                <w:noProof/>
                <w:webHidden/>
                <w:szCs w:val="24"/>
              </w:rPr>
              <w:t>2</w:t>
            </w:r>
            <w:r w:rsidRPr="00AF28DC">
              <w:rPr>
                <w:noProof/>
                <w:webHidden/>
                <w:szCs w:val="24"/>
              </w:rPr>
              <w:fldChar w:fldCharType="end"/>
            </w:r>
          </w:hyperlink>
        </w:p>
        <w:p w14:paraId="16CB1DB4" w14:textId="52A449C2" w:rsidR="00B162C2" w:rsidRPr="00AF28DC" w:rsidRDefault="00B162C2" w:rsidP="00B162C2">
          <w:pPr>
            <w:pStyle w:val="TOC1"/>
            <w:rPr>
              <w:rFonts w:asciiTheme="minorHAnsi" w:eastAsiaTheme="minorEastAsia" w:hAnsiTheme="minorHAnsi" w:cstheme="minorBidi"/>
              <w:noProof/>
              <w:szCs w:val="24"/>
            </w:rPr>
          </w:pPr>
          <w:hyperlink w:anchor="_Toc120645690" w:history="1">
            <w:r w:rsidRPr="00AF28DC">
              <w:rPr>
                <w:rStyle w:val="Hyperlink"/>
                <w:noProof/>
                <w:szCs w:val="24"/>
              </w:rPr>
              <w:t>2.0</w:t>
            </w:r>
            <w:r w:rsidRPr="00AF28DC">
              <w:rPr>
                <w:rFonts w:asciiTheme="minorHAnsi" w:eastAsiaTheme="minorEastAsia" w:hAnsiTheme="minorHAnsi" w:cstheme="minorBidi"/>
                <w:noProof/>
                <w:szCs w:val="24"/>
              </w:rPr>
              <w:tab/>
            </w:r>
            <w:r w:rsidRPr="00AF28DC">
              <w:rPr>
                <w:rStyle w:val="Hyperlink"/>
                <w:noProof/>
                <w:szCs w:val="24"/>
              </w:rPr>
              <w:t>Capital Expenditure and Financing</w:t>
            </w:r>
            <w:r w:rsidRPr="00AF28DC">
              <w:rPr>
                <w:noProof/>
                <w:webHidden/>
                <w:szCs w:val="24"/>
              </w:rPr>
              <w:tab/>
            </w:r>
            <w:r w:rsidRPr="00AF28DC">
              <w:rPr>
                <w:noProof/>
                <w:webHidden/>
                <w:szCs w:val="24"/>
              </w:rPr>
              <w:fldChar w:fldCharType="begin"/>
            </w:r>
            <w:r w:rsidRPr="00AF28DC">
              <w:rPr>
                <w:noProof/>
                <w:webHidden/>
                <w:szCs w:val="24"/>
              </w:rPr>
              <w:instrText xml:space="preserve"> PAGEREF _Toc120645690 \h </w:instrText>
            </w:r>
            <w:r w:rsidRPr="00AF28DC">
              <w:rPr>
                <w:noProof/>
                <w:webHidden/>
                <w:szCs w:val="24"/>
              </w:rPr>
            </w:r>
            <w:r w:rsidRPr="00AF28DC">
              <w:rPr>
                <w:noProof/>
                <w:webHidden/>
                <w:szCs w:val="24"/>
              </w:rPr>
              <w:fldChar w:fldCharType="separate"/>
            </w:r>
            <w:r w:rsidR="00AF28DC" w:rsidRPr="00AF28DC">
              <w:rPr>
                <w:noProof/>
                <w:webHidden/>
                <w:szCs w:val="24"/>
              </w:rPr>
              <w:t>2</w:t>
            </w:r>
            <w:r w:rsidRPr="00AF28DC">
              <w:rPr>
                <w:noProof/>
                <w:webHidden/>
                <w:szCs w:val="24"/>
              </w:rPr>
              <w:fldChar w:fldCharType="end"/>
            </w:r>
          </w:hyperlink>
        </w:p>
        <w:p w14:paraId="093F4F45" w14:textId="54C852E9" w:rsidR="00B162C2" w:rsidRPr="00AF28DC" w:rsidRDefault="00B162C2" w:rsidP="00B162C2">
          <w:pPr>
            <w:pStyle w:val="TOC1"/>
            <w:rPr>
              <w:rFonts w:asciiTheme="minorHAnsi" w:eastAsiaTheme="minorEastAsia" w:hAnsiTheme="minorHAnsi" w:cstheme="minorBidi"/>
              <w:noProof/>
              <w:szCs w:val="24"/>
            </w:rPr>
          </w:pPr>
          <w:hyperlink w:anchor="_Toc120645691" w:history="1">
            <w:r w:rsidRPr="00AF28DC">
              <w:rPr>
                <w:rStyle w:val="Hyperlink"/>
                <w:rFonts w:cs="Arial"/>
                <w:noProof/>
                <w:szCs w:val="24"/>
              </w:rPr>
              <w:t>3.0</w:t>
            </w:r>
            <w:r w:rsidRPr="00AF28DC">
              <w:rPr>
                <w:rFonts w:asciiTheme="minorHAnsi" w:eastAsiaTheme="minorEastAsia" w:hAnsiTheme="minorHAnsi" w:cstheme="minorBidi"/>
                <w:noProof/>
                <w:szCs w:val="24"/>
              </w:rPr>
              <w:tab/>
            </w:r>
            <w:r w:rsidRPr="00AF28DC">
              <w:rPr>
                <w:rStyle w:val="Hyperlink"/>
                <w:rFonts w:cs="Arial"/>
                <w:noProof/>
                <w:szCs w:val="24"/>
              </w:rPr>
              <w:t>Treasury Management</w:t>
            </w:r>
            <w:r w:rsidRPr="00AF28DC">
              <w:rPr>
                <w:noProof/>
                <w:webHidden/>
                <w:szCs w:val="24"/>
              </w:rPr>
              <w:tab/>
            </w:r>
            <w:r w:rsidRPr="00AF28DC">
              <w:rPr>
                <w:noProof/>
                <w:webHidden/>
                <w:szCs w:val="24"/>
              </w:rPr>
              <w:fldChar w:fldCharType="begin"/>
            </w:r>
            <w:r w:rsidRPr="00AF28DC">
              <w:rPr>
                <w:noProof/>
                <w:webHidden/>
                <w:szCs w:val="24"/>
              </w:rPr>
              <w:instrText xml:space="preserve"> PAGEREF _Toc120645691 \h </w:instrText>
            </w:r>
            <w:r w:rsidRPr="00AF28DC">
              <w:rPr>
                <w:noProof/>
                <w:webHidden/>
                <w:szCs w:val="24"/>
              </w:rPr>
            </w:r>
            <w:r w:rsidRPr="00AF28DC">
              <w:rPr>
                <w:noProof/>
                <w:webHidden/>
                <w:szCs w:val="24"/>
              </w:rPr>
              <w:fldChar w:fldCharType="separate"/>
            </w:r>
            <w:r w:rsidR="00AF28DC" w:rsidRPr="00AF28DC">
              <w:rPr>
                <w:noProof/>
                <w:webHidden/>
                <w:szCs w:val="24"/>
              </w:rPr>
              <w:t>4</w:t>
            </w:r>
            <w:r w:rsidRPr="00AF28DC">
              <w:rPr>
                <w:noProof/>
                <w:webHidden/>
                <w:szCs w:val="24"/>
              </w:rPr>
              <w:fldChar w:fldCharType="end"/>
            </w:r>
          </w:hyperlink>
        </w:p>
        <w:p w14:paraId="5CD0CB7A" w14:textId="361EFFD3" w:rsidR="00B162C2" w:rsidRPr="00AF28DC" w:rsidRDefault="00B162C2" w:rsidP="00B162C2">
          <w:pPr>
            <w:pStyle w:val="TOC1"/>
            <w:rPr>
              <w:rFonts w:asciiTheme="minorHAnsi" w:eastAsiaTheme="minorEastAsia" w:hAnsiTheme="minorHAnsi" w:cstheme="minorBidi"/>
              <w:noProof/>
              <w:szCs w:val="24"/>
            </w:rPr>
          </w:pPr>
          <w:hyperlink w:anchor="_Toc120645692" w:history="1">
            <w:r w:rsidRPr="00AF28DC">
              <w:rPr>
                <w:rStyle w:val="Hyperlink"/>
                <w:rFonts w:cs="Arial"/>
                <w:noProof/>
                <w:szCs w:val="24"/>
              </w:rPr>
              <w:t>4.0</w:t>
            </w:r>
            <w:r w:rsidRPr="00AF28DC">
              <w:rPr>
                <w:rFonts w:asciiTheme="minorHAnsi" w:eastAsiaTheme="minorEastAsia" w:hAnsiTheme="minorHAnsi" w:cstheme="minorBidi"/>
                <w:noProof/>
                <w:szCs w:val="24"/>
              </w:rPr>
              <w:tab/>
            </w:r>
            <w:r w:rsidRPr="00AF28DC">
              <w:rPr>
                <w:rStyle w:val="Hyperlink"/>
                <w:rFonts w:cs="Arial"/>
                <w:noProof/>
                <w:szCs w:val="24"/>
              </w:rPr>
              <w:t>Investments for Service Purposes</w:t>
            </w:r>
            <w:r w:rsidRPr="00AF28DC">
              <w:rPr>
                <w:noProof/>
                <w:webHidden/>
                <w:szCs w:val="24"/>
              </w:rPr>
              <w:tab/>
            </w:r>
            <w:r w:rsidRPr="00AF28DC">
              <w:rPr>
                <w:noProof/>
                <w:webHidden/>
                <w:szCs w:val="24"/>
              </w:rPr>
              <w:fldChar w:fldCharType="begin"/>
            </w:r>
            <w:r w:rsidRPr="00AF28DC">
              <w:rPr>
                <w:noProof/>
                <w:webHidden/>
                <w:szCs w:val="24"/>
              </w:rPr>
              <w:instrText xml:space="preserve"> PAGEREF _Toc120645692 \h </w:instrText>
            </w:r>
            <w:r w:rsidRPr="00AF28DC">
              <w:rPr>
                <w:noProof/>
                <w:webHidden/>
                <w:szCs w:val="24"/>
              </w:rPr>
            </w:r>
            <w:r w:rsidRPr="00AF28DC">
              <w:rPr>
                <w:noProof/>
                <w:webHidden/>
                <w:szCs w:val="24"/>
              </w:rPr>
              <w:fldChar w:fldCharType="separate"/>
            </w:r>
            <w:r w:rsidR="00AF28DC" w:rsidRPr="00AF28DC">
              <w:rPr>
                <w:noProof/>
                <w:webHidden/>
                <w:szCs w:val="24"/>
              </w:rPr>
              <w:t>7</w:t>
            </w:r>
            <w:r w:rsidRPr="00AF28DC">
              <w:rPr>
                <w:noProof/>
                <w:webHidden/>
                <w:szCs w:val="24"/>
              </w:rPr>
              <w:fldChar w:fldCharType="end"/>
            </w:r>
          </w:hyperlink>
        </w:p>
        <w:p w14:paraId="511AF71D" w14:textId="33325F28" w:rsidR="00B162C2" w:rsidRPr="00AF28DC" w:rsidRDefault="00B162C2" w:rsidP="00B162C2">
          <w:pPr>
            <w:pStyle w:val="TOC1"/>
            <w:rPr>
              <w:rFonts w:asciiTheme="minorHAnsi" w:eastAsiaTheme="minorEastAsia" w:hAnsiTheme="minorHAnsi" w:cstheme="minorBidi"/>
              <w:noProof/>
              <w:szCs w:val="24"/>
            </w:rPr>
          </w:pPr>
          <w:hyperlink w:anchor="_Toc120645693" w:history="1">
            <w:r w:rsidRPr="00AF28DC">
              <w:rPr>
                <w:rStyle w:val="Hyperlink"/>
                <w:rFonts w:cs="Arial"/>
                <w:noProof/>
                <w:szCs w:val="24"/>
              </w:rPr>
              <w:t>5.0</w:t>
            </w:r>
            <w:r w:rsidRPr="00AF28DC">
              <w:rPr>
                <w:rFonts w:asciiTheme="minorHAnsi" w:eastAsiaTheme="minorEastAsia" w:hAnsiTheme="minorHAnsi" w:cstheme="minorBidi"/>
                <w:noProof/>
                <w:szCs w:val="24"/>
              </w:rPr>
              <w:tab/>
            </w:r>
            <w:r w:rsidRPr="00AF28DC">
              <w:rPr>
                <w:rStyle w:val="Hyperlink"/>
                <w:rFonts w:cs="Arial"/>
                <w:noProof/>
                <w:szCs w:val="24"/>
              </w:rPr>
              <w:t>Commercial Activities</w:t>
            </w:r>
            <w:r w:rsidRPr="00AF28DC">
              <w:rPr>
                <w:noProof/>
                <w:webHidden/>
                <w:szCs w:val="24"/>
              </w:rPr>
              <w:tab/>
            </w:r>
            <w:r w:rsidRPr="00AF28DC">
              <w:rPr>
                <w:noProof/>
                <w:webHidden/>
                <w:szCs w:val="24"/>
              </w:rPr>
              <w:fldChar w:fldCharType="begin"/>
            </w:r>
            <w:r w:rsidRPr="00AF28DC">
              <w:rPr>
                <w:noProof/>
                <w:webHidden/>
                <w:szCs w:val="24"/>
              </w:rPr>
              <w:instrText xml:space="preserve"> PAGEREF _Toc120645693 \h </w:instrText>
            </w:r>
            <w:r w:rsidRPr="00AF28DC">
              <w:rPr>
                <w:noProof/>
                <w:webHidden/>
                <w:szCs w:val="24"/>
              </w:rPr>
            </w:r>
            <w:r w:rsidRPr="00AF28DC">
              <w:rPr>
                <w:noProof/>
                <w:webHidden/>
                <w:szCs w:val="24"/>
              </w:rPr>
              <w:fldChar w:fldCharType="separate"/>
            </w:r>
            <w:r w:rsidR="00AF28DC" w:rsidRPr="00AF28DC">
              <w:rPr>
                <w:noProof/>
                <w:webHidden/>
                <w:szCs w:val="24"/>
              </w:rPr>
              <w:t>7</w:t>
            </w:r>
            <w:r w:rsidRPr="00AF28DC">
              <w:rPr>
                <w:noProof/>
                <w:webHidden/>
                <w:szCs w:val="24"/>
              </w:rPr>
              <w:fldChar w:fldCharType="end"/>
            </w:r>
          </w:hyperlink>
        </w:p>
        <w:p w14:paraId="1286EDAD" w14:textId="7FC1A80B" w:rsidR="00B162C2" w:rsidRPr="00AF28DC" w:rsidRDefault="00B162C2" w:rsidP="00B162C2">
          <w:pPr>
            <w:pStyle w:val="TOC1"/>
            <w:rPr>
              <w:rFonts w:asciiTheme="minorHAnsi" w:eastAsiaTheme="minorEastAsia" w:hAnsiTheme="minorHAnsi" w:cstheme="minorBidi"/>
              <w:noProof/>
              <w:szCs w:val="24"/>
            </w:rPr>
          </w:pPr>
          <w:hyperlink w:anchor="_Toc120645694" w:history="1">
            <w:r w:rsidRPr="00AF28DC">
              <w:rPr>
                <w:rStyle w:val="Hyperlink"/>
                <w:rFonts w:cs="Arial"/>
                <w:noProof/>
                <w:szCs w:val="24"/>
              </w:rPr>
              <w:t>6.0</w:t>
            </w:r>
            <w:r w:rsidRPr="00AF28DC">
              <w:rPr>
                <w:rFonts w:asciiTheme="minorHAnsi" w:eastAsiaTheme="minorEastAsia" w:hAnsiTheme="minorHAnsi" w:cstheme="minorBidi"/>
                <w:noProof/>
                <w:szCs w:val="24"/>
              </w:rPr>
              <w:tab/>
            </w:r>
            <w:r w:rsidRPr="00AF28DC">
              <w:rPr>
                <w:rStyle w:val="Hyperlink"/>
                <w:rFonts w:cs="Arial"/>
                <w:noProof/>
                <w:szCs w:val="24"/>
              </w:rPr>
              <w:t>Liabilities</w:t>
            </w:r>
            <w:r w:rsidRPr="00AF28DC">
              <w:rPr>
                <w:noProof/>
                <w:webHidden/>
                <w:szCs w:val="24"/>
              </w:rPr>
              <w:tab/>
            </w:r>
            <w:r w:rsidRPr="00AF28DC">
              <w:rPr>
                <w:noProof/>
                <w:webHidden/>
                <w:szCs w:val="24"/>
              </w:rPr>
              <w:fldChar w:fldCharType="begin"/>
            </w:r>
            <w:r w:rsidRPr="00AF28DC">
              <w:rPr>
                <w:noProof/>
                <w:webHidden/>
                <w:szCs w:val="24"/>
              </w:rPr>
              <w:instrText xml:space="preserve"> PAGEREF _Toc120645694 \h </w:instrText>
            </w:r>
            <w:r w:rsidRPr="00AF28DC">
              <w:rPr>
                <w:noProof/>
                <w:webHidden/>
                <w:szCs w:val="24"/>
              </w:rPr>
            </w:r>
            <w:r w:rsidRPr="00AF28DC">
              <w:rPr>
                <w:noProof/>
                <w:webHidden/>
                <w:szCs w:val="24"/>
              </w:rPr>
              <w:fldChar w:fldCharType="separate"/>
            </w:r>
            <w:r w:rsidR="00AF28DC" w:rsidRPr="00AF28DC">
              <w:rPr>
                <w:noProof/>
                <w:webHidden/>
                <w:szCs w:val="24"/>
              </w:rPr>
              <w:t>7</w:t>
            </w:r>
            <w:r w:rsidRPr="00AF28DC">
              <w:rPr>
                <w:noProof/>
                <w:webHidden/>
                <w:szCs w:val="24"/>
              </w:rPr>
              <w:fldChar w:fldCharType="end"/>
            </w:r>
          </w:hyperlink>
        </w:p>
        <w:p w14:paraId="5D58CD07" w14:textId="3C30EB80" w:rsidR="00B162C2" w:rsidRPr="00AF28DC" w:rsidRDefault="00B162C2" w:rsidP="00B162C2">
          <w:pPr>
            <w:pStyle w:val="TOC1"/>
            <w:rPr>
              <w:rFonts w:asciiTheme="minorHAnsi" w:eastAsiaTheme="minorEastAsia" w:hAnsiTheme="minorHAnsi" w:cstheme="minorBidi"/>
              <w:noProof/>
              <w:szCs w:val="24"/>
            </w:rPr>
          </w:pPr>
          <w:hyperlink w:anchor="_Toc120645695" w:history="1">
            <w:r w:rsidRPr="00AF28DC">
              <w:rPr>
                <w:rStyle w:val="Hyperlink"/>
                <w:rFonts w:cs="Arial"/>
                <w:noProof/>
                <w:szCs w:val="24"/>
              </w:rPr>
              <w:t>7.0</w:t>
            </w:r>
            <w:r w:rsidRPr="00AF28DC">
              <w:rPr>
                <w:rFonts w:asciiTheme="minorHAnsi" w:eastAsiaTheme="minorEastAsia" w:hAnsiTheme="minorHAnsi" w:cstheme="minorBidi"/>
                <w:noProof/>
                <w:szCs w:val="24"/>
              </w:rPr>
              <w:tab/>
            </w:r>
            <w:r w:rsidRPr="00AF28DC">
              <w:rPr>
                <w:rStyle w:val="Hyperlink"/>
                <w:rFonts w:cs="Arial"/>
                <w:noProof/>
                <w:szCs w:val="24"/>
              </w:rPr>
              <w:t>Revenue Budget Implications</w:t>
            </w:r>
            <w:r w:rsidRPr="00AF28DC">
              <w:rPr>
                <w:noProof/>
                <w:webHidden/>
                <w:szCs w:val="24"/>
              </w:rPr>
              <w:tab/>
            </w:r>
            <w:r w:rsidRPr="00AF28DC">
              <w:rPr>
                <w:noProof/>
                <w:webHidden/>
                <w:szCs w:val="24"/>
              </w:rPr>
              <w:fldChar w:fldCharType="begin"/>
            </w:r>
            <w:r w:rsidRPr="00AF28DC">
              <w:rPr>
                <w:noProof/>
                <w:webHidden/>
                <w:szCs w:val="24"/>
              </w:rPr>
              <w:instrText xml:space="preserve"> PAGEREF _Toc120645695 \h </w:instrText>
            </w:r>
            <w:r w:rsidRPr="00AF28DC">
              <w:rPr>
                <w:noProof/>
                <w:webHidden/>
                <w:szCs w:val="24"/>
              </w:rPr>
            </w:r>
            <w:r w:rsidRPr="00AF28DC">
              <w:rPr>
                <w:noProof/>
                <w:webHidden/>
                <w:szCs w:val="24"/>
              </w:rPr>
              <w:fldChar w:fldCharType="separate"/>
            </w:r>
            <w:r w:rsidR="00AF28DC" w:rsidRPr="00AF28DC">
              <w:rPr>
                <w:noProof/>
                <w:webHidden/>
                <w:szCs w:val="24"/>
              </w:rPr>
              <w:t>8</w:t>
            </w:r>
            <w:r w:rsidRPr="00AF28DC">
              <w:rPr>
                <w:noProof/>
                <w:webHidden/>
                <w:szCs w:val="24"/>
              </w:rPr>
              <w:fldChar w:fldCharType="end"/>
            </w:r>
          </w:hyperlink>
        </w:p>
        <w:p w14:paraId="32BE74D0" w14:textId="6919C5B4" w:rsidR="00B162C2" w:rsidRPr="00AF28DC" w:rsidRDefault="00B162C2" w:rsidP="00B162C2">
          <w:pPr>
            <w:pStyle w:val="TOC1"/>
            <w:rPr>
              <w:rFonts w:asciiTheme="minorHAnsi" w:eastAsiaTheme="minorEastAsia" w:hAnsiTheme="minorHAnsi" w:cstheme="minorBidi"/>
              <w:noProof/>
              <w:szCs w:val="24"/>
            </w:rPr>
          </w:pPr>
          <w:hyperlink w:anchor="_Toc120645696" w:history="1">
            <w:r w:rsidRPr="00AF28DC">
              <w:rPr>
                <w:rStyle w:val="Hyperlink"/>
                <w:rFonts w:cs="Arial"/>
                <w:noProof/>
                <w:szCs w:val="24"/>
              </w:rPr>
              <w:t>8.0</w:t>
            </w:r>
            <w:r w:rsidRPr="00AF28DC">
              <w:rPr>
                <w:rFonts w:asciiTheme="minorHAnsi" w:eastAsiaTheme="minorEastAsia" w:hAnsiTheme="minorHAnsi" w:cstheme="minorBidi"/>
                <w:noProof/>
                <w:szCs w:val="24"/>
              </w:rPr>
              <w:tab/>
            </w:r>
            <w:r w:rsidRPr="00AF28DC">
              <w:rPr>
                <w:rStyle w:val="Hyperlink"/>
                <w:rFonts w:cs="Arial"/>
                <w:noProof/>
                <w:szCs w:val="24"/>
              </w:rPr>
              <w:t>Knowledge and Skills</w:t>
            </w:r>
            <w:r w:rsidRPr="00AF28DC">
              <w:rPr>
                <w:noProof/>
                <w:webHidden/>
                <w:szCs w:val="24"/>
              </w:rPr>
              <w:tab/>
            </w:r>
            <w:r w:rsidRPr="00AF28DC">
              <w:rPr>
                <w:noProof/>
                <w:webHidden/>
                <w:szCs w:val="24"/>
              </w:rPr>
              <w:fldChar w:fldCharType="begin"/>
            </w:r>
            <w:r w:rsidRPr="00AF28DC">
              <w:rPr>
                <w:noProof/>
                <w:webHidden/>
                <w:szCs w:val="24"/>
              </w:rPr>
              <w:instrText xml:space="preserve"> PAGEREF _Toc120645696 \h </w:instrText>
            </w:r>
            <w:r w:rsidRPr="00AF28DC">
              <w:rPr>
                <w:noProof/>
                <w:webHidden/>
                <w:szCs w:val="24"/>
              </w:rPr>
            </w:r>
            <w:r w:rsidRPr="00AF28DC">
              <w:rPr>
                <w:noProof/>
                <w:webHidden/>
                <w:szCs w:val="24"/>
              </w:rPr>
              <w:fldChar w:fldCharType="separate"/>
            </w:r>
            <w:r w:rsidR="00AF28DC" w:rsidRPr="00AF28DC">
              <w:rPr>
                <w:noProof/>
                <w:webHidden/>
                <w:szCs w:val="24"/>
              </w:rPr>
              <w:t>8</w:t>
            </w:r>
            <w:r w:rsidRPr="00AF28DC">
              <w:rPr>
                <w:noProof/>
                <w:webHidden/>
                <w:szCs w:val="24"/>
              </w:rPr>
              <w:fldChar w:fldCharType="end"/>
            </w:r>
          </w:hyperlink>
        </w:p>
        <w:p w14:paraId="4F941F49" w14:textId="77777777" w:rsidR="00B162C2" w:rsidRDefault="00B162C2" w:rsidP="00B162C2">
          <w:r w:rsidRPr="00AF28DC">
            <w:rPr>
              <w:b/>
              <w:bCs/>
              <w:noProof/>
              <w:szCs w:val="24"/>
            </w:rPr>
            <w:fldChar w:fldCharType="end"/>
          </w:r>
        </w:p>
      </w:sdtContent>
    </w:sdt>
    <w:p w14:paraId="0081178E" w14:textId="77777777" w:rsidR="00B162C2" w:rsidRDefault="00B162C2" w:rsidP="00B162C2">
      <w:pPr>
        <w:rPr>
          <w:rFonts w:cs="Arial"/>
          <w:b/>
          <w:sz w:val="28"/>
          <w:szCs w:val="28"/>
        </w:rPr>
      </w:pPr>
      <w:r>
        <w:rPr>
          <w:rFonts w:cs="Arial"/>
          <w:b/>
          <w:sz w:val="28"/>
          <w:szCs w:val="28"/>
        </w:rPr>
        <w:br w:type="page"/>
      </w:r>
    </w:p>
    <w:p w14:paraId="5177B45B" w14:textId="77777777" w:rsidR="00B162C2" w:rsidRPr="00785D45" w:rsidRDefault="00B162C2" w:rsidP="00B162C2">
      <w:pPr>
        <w:pStyle w:val="Heading1"/>
        <w:widowControl w:val="0"/>
        <w:numPr>
          <w:ilvl w:val="0"/>
          <w:numId w:val="27"/>
        </w:numPr>
        <w:ind w:left="567" w:hanging="567"/>
        <w:rPr>
          <w:rFonts w:cs="Arial"/>
          <w:caps w:val="0"/>
          <w:sz w:val="24"/>
          <w:szCs w:val="24"/>
        </w:rPr>
      </w:pPr>
      <w:bookmarkStart w:id="0" w:name="_Toc120645689"/>
      <w:r w:rsidRPr="00785D45">
        <w:rPr>
          <w:rFonts w:cs="Arial"/>
          <w:caps w:val="0"/>
          <w:sz w:val="24"/>
          <w:szCs w:val="24"/>
        </w:rPr>
        <w:lastRenderedPageBreak/>
        <w:t>Introduction</w:t>
      </w:r>
      <w:bookmarkEnd w:id="0"/>
    </w:p>
    <w:p w14:paraId="784EEC35" w14:textId="77777777" w:rsidR="00B162C2" w:rsidRPr="00785D45" w:rsidRDefault="00B162C2" w:rsidP="00B162C2">
      <w:pPr>
        <w:ind w:left="567" w:hanging="567"/>
        <w:rPr>
          <w:rFonts w:cs="Arial"/>
          <w:szCs w:val="24"/>
        </w:rPr>
      </w:pPr>
    </w:p>
    <w:p w14:paraId="06C8B5B4" w14:textId="77777777"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t xml:space="preserve">This capital strategy report gives a high-level overview of how capital expenditure, capital financing and treasury management activity contribute to the provision of local public services along with an overview of how associated risk is managed and the implications for future financial sustainability. </w:t>
      </w:r>
    </w:p>
    <w:p w14:paraId="5CEF6506"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67037E94" w14:textId="10EF4FC4"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t xml:space="preserve">It addresses the capital components of the wider financial strategies adopted by the Police and Crime Commissioner. It identifies the links and relationships that need to be made in considering and implementing the Capital Programme to support the Police and Crime Plan priorities. This is done through the </w:t>
      </w:r>
      <w:hyperlink r:id="rId13" w:history="1">
        <w:r w:rsidR="00444677" w:rsidRPr="00785D45">
          <w:rPr>
            <w:rStyle w:val="Hyperlink"/>
            <w:rFonts w:ascii="Arial" w:hAnsi="Arial" w:cs="Arial"/>
            <w:sz w:val="24"/>
            <w:szCs w:val="24"/>
          </w:rPr>
          <w:t>Medium Term Financial Strategy</w:t>
        </w:r>
      </w:hyperlink>
      <w:r w:rsidRPr="00785D45">
        <w:rPr>
          <w:rFonts w:ascii="Arial" w:hAnsi="Arial" w:cs="Arial"/>
          <w:sz w:val="24"/>
          <w:szCs w:val="24"/>
        </w:rPr>
        <w:t xml:space="preserve"> (MTFS) which sets out the governance and control framework within which the investment planning and delivery takes place.</w:t>
      </w:r>
    </w:p>
    <w:p w14:paraId="0C1BE715" w14:textId="77777777" w:rsidR="00B162C2" w:rsidRPr="00785D45" w:rsidRDefault="00B162C2" w:rsidP="00B162C2">
      <w:pPr>
        <w:pStyle w:val="ListParagraph"/>
        <w:spacing w:after="0" w:line="240" w:lineRule="auto"/>
        <w:ind w:left="567"/>
        <w:rPr>
          <w:rFonts w:ascii="Arial" w:hAnsi="Arial" w:cs="Arial"/>
          <w:sz w:val="24"/>
          <w:szCs w:val="24"/>
        </w:rPr>
      </w:pPr>
    </w:p>
    <w:p w14:paraId="257CD903" w14:textId="522BB2EE" w:rsidR="00B162C2" w:rsidRPr="00785D45" w:rsidRDefault="00B162C2" w:rsidP="00B162C2">
      <w:pPr>
        <w:pStyle w:val="ListParagraph"/>
        <w:numPr>
          <w:ilvl w:val="1"/>
          <w:numId w:val="27"/>
        </w:numPr>
        <w:spacing w:after="0" w:line="240" w:lineRule="auto"/>
        <w:ind w:left="567" w:hanging="567"/>
        <w:jc w:val="both"/>
        <w:rPr>
          <w:rFonts w:ascii="Arial" w:hAnsi="Arial" w:cs="Arial"/>
          <w:bCs/>
          <w:sz w:val="24"/>
          <w:szCs w:val="24"/>
        </w:rPr>
      </w:pPr>
      <w:r w:rsidRPr="00785D45">
        <w:rPr>
          <w:rFonts w:ascii="Arial" w:hAnsi="Arial" w:cs="Arial"/>
          <w:bCs/>
          <w:sz w:val="24"/>
          <w:szCs w:val="24"/>
        </w:rPr>
        <w:t xml:space="preserve">Decisions made this year on capital and treasury management will have financial consequences for the </w:t>
      </w:r>
      <w:r w:rsidR="00242562" w:rsidRPr="00785D45">
        <w:rPr>
          <w:rFonts w:ascii="Arial" w:hAnsi="Arial" w:cs="Arial"/>
          <w:bCs/>
          <w:sz w:val="24"/>
          <w:szCs w:val="24"/>
        </w:rPr>
        <w:t>Commissioner</w:t>
      </w:r>
      <w:r w:rsidRPr="00785D45">
        <w:rPr>
          <w:rFonts w:ascii="Arial" w:hAnsi="Arial" w:cs="Arial"/>
          <w:bCs/>
          <w:sz w:val="24"/>
          <w:szCs w:val="24"/>
        </w:rPr>
        <w:t xml:space="preserve"> for many years into the future. They are therefore subject to both a national regulatory framework and to local policy framework, summarised in this report. The Prudential Code and the Treasury Management Code were both reviewed in 2021</w:t>
      </w:r>
      <w:r w:rsidR="00ED6433">
        <w:rPr>
          <w:rFonts w:ascii="Arial" w:hAnsi="Arial" w:cs="Arial"/>
          <w:bCs/>
          <w:sz w:val="24"/>
          <w:szCs w:val="24"/>
        </w:rPr>
        <w:t>,</w:t>
      </w:r>
      <w:r w:rsidRPr="00785D45">
        <w:rPr>
          <w:rFonts w:ascii="Arial" w:hAnsi="Arial" w:cs="Arial"/>
          <w:bCs/>
          <w:sz w:val="24"/>
          <w:szCs w:val="24"/>
        </w:rPr>
        <w:t xml:space="preserve"> and this Strategy complies with the requirements of the new code.</w:t>
      </w:r>
    </w:p>
    <w:p w14:paraId="419E0D66" w14:textId="77777777" w:rsidR="00B162C2" w:rsidRPr="00785D45" w:rsidRDefault="00B162C2" w:rsidP="00B162C2">
      <w:pPr>
        <w:pStyle w:val="ListParagraph"/>
        <w:spacing w:after="0" w:line="240" w:lineRule="auto"/>
        <w:ind w:left="567"/>
        <w:jc w:val="both"/>
        <w:rPr>
          <w:rFonts w:ascii="Arial" w:hAnsi="Arial" w:cs="Arial"/>
          <w:bCs/>
          <w:sz w:val="24"/>
          <w:szCs w:val="24"/>
        </w:rPr>
      </w:pPr>
    </w:p>
    <w:p w14:paraId="6774DC91" w14:textId="77777777" w:rsidR="00B162C2" w:rsidRPr="00ED6433" w:rsidRDefault="00B162C2" w:rsidP="00B162C2">
      <w:pPr>
        <w:pStyle w:val="Heading1"/>
        <w:widowControl w:val="0"/>
        <w:numPr>
          <w:ilvl w:val="0"/>
          <w:numId w:val="27"/>
        </w:numPr>
        <w:ind w:left="567" w:hanging="567"/>
        <w:rPr>
          <w:rFonts w:cs="Arial"/>
          <w:caps w:val="0"/>
          <w:sz w:val="24"/>
          <w:szCs w:val="24"/>
        </w:rPr>
      </w:pPr>
      <w:bookmarkStart w:id="1" w:name="_Toc527461398"/>
      <w:bookmarkStart w:id="2" w:name="_Toc527462416"/>
      <w:bookmarkStart w:id="3" w:name="_Toc527462916"/>
      <w:bookmarkStart w:id="4" w:name="_Toc527463871"/>
      <w:bookmarkStart w:id="5" w:name="_Toc527388210"/>
      <w:bookmarkStart w:id="6" w:name="_Toc527388596"/>
      <w:bookmarkStart w:id="7" w:name="_Toc527388663"/>
      <w:bookmarkStart w:id="8" w:name="_Toc527388988"/>
      <w:bookmarkStart w:id="9" w:name="_Toc527389273"/>
      <w:bookmarkStart w:id="10" w:name="_Toc527389340"/>
      <w:bookmarkStart w:id="11" w:name="_Toc527389732"/>
      <w:bookmarkStart w:id="12" w:name="_Toc527390211"/>
      <w:bookmarkStart w:id="13" w:name="_Toc527445956"/>
      <w:bookmarkStart w:id="14" w:name="_Toc527447889"/>
      <w:bookmarkStart w:id="15" w:name="_Toc527448164"/>
      <w:bookmarkStart w:id="16" w:name="_Toc527449766"/>
      <w:bookmarkStart w:id="17" w:name="_Toc527449810"/>
      <w:bookmarkStart w:id="18" w:name="_Toc527451043"/>
      <w:bookmarkStart w:id="19" w:name="_Toc527388211"/>
      <w:bookmarkStart w:id="20" w:name="_Toc527388597"/>
      <w:bookmarkStart w:id="21" w:name="_Toc527388664"/>
      <w:bookmarkStart w:id="22" w:name="_Toc527388989"/>
      <w:bookmarkStart w:id="23" w:name="_Toc527389274"/>
      <w:bookmarkStart w:id="24" w:name="_Toc527389341"/>
      <w:bookmarkStart w:id="25" w:name="_Toc527389733"/>
      <w:bookmarkStart w:id="26" w:name="_Toc527390212"/>
      <w:bookmarkStart w:id="27" w:name="_Toc527445957"/>
      <w:bookmarkStart w:id="28" w:name="_Toc527447890"/>
      <w:bookmarkStart w:id="29" w:name="_Toc527448165"/>
      <w:bookmarkStart w:id="30" w:name="_Toc527449767"/>
      <w:bookmarkStart w:id="31" w:name="_Toc527449811"/>
      <w:bookmarkStart w:id="32" w:name="_Toc527451044"/>
      <w:bookmarkStart w:id="33" w:name="_Toc527388212"/>
      <w:bookmarkStart w:id="34" w:name="_Toc527388598"/>
      <w:bookmarkStart w:id="35" w:name="_Toc527388665"/>
      <w:bookmarkStart w:id="36" w:name="_Toc527388990"/>
      <w:bookmarkStart w:id="37" w:name="_Toc527389275"/>
      <w:bookmarkStart w:id="38" w:name="_Toc527389342"/>
      <w:bookmarkStart w:id="39" w:name="_Toc527389734"/>
      <w:bookmarkStart w:id="40" w:name="_Toc527390213"/>
      <w:bookmarkStart w:id="41" w:name="_Toc527445958"/>
      <w:bookmarkStart w:id="42" w:name="_Toc527447891"/>
      <w:bookmarkStart w:id="43" w:name="_Toc527448166"/>
      <w:bookmarkStart w:id="44" w:name="_Toc527449768"/>
      <w:bookmarkStart w:id="45" w:name="_Toc527449812"/>
      <w:bookmarkStart w:id="46" w:name="_Toc527451045"/>
      <w:bookmarkStart w:id="47" w:name="_Toc527388213"/>
      <w:bookmarkStart w:id="48" w:name="_Toc527388599"/>
      <w:bookmarkStart w:id="49" w:name="_Toc527388666"/>
      <w:bookmarkStart w:id="50" w:name="_Toc527388991"/>
      <w:bookmarkStart w:id="51" w:name="_Toc527389276"/>
      <w:bookmarkStart w:id="52" w:name="_Toc527389343"/>
      <w:bookmarkStart w:id="53" w:name="_Toc527389735"/>
      <w:bookmarkStart w:id="54" w:name="_Toc527390214"/>
      <w:bookmarkStart w:id="55" w:name="_Toc527445959"/>
      <w:bookmarkStart w:id="56" w:name="_Toc527447892"/>
      <w:bookmarkStart w:id="57" w:name="_Toc527448167"/>
      <w:bookmarkStart w:id="58" w:name="_Toc527449769"/>
      <w:bookmarkStart w:id="59" w:name="_Toc527449813"/>
      <w:bookmarkStart w:id="60" w:name="_Toc527451046"/>
      <w:bookmarkStart w:id="61" w:name="_Toc527388214"/>
      <w:bookmarkStart w:id="62" w:name="_Toc527388600"/>
      <w:bookmarkStart w:id="63" w:name="_Toc527388667"/>
      <w:bookmarkStart w:id="64" w:name="_Toc527388992"/>
      <w:bookmarkStart w:id="65" w:name="_Toc527389277"/>
      <w:bookmarkStart w:id="66" w:name="_Toc527389344"/>
      <w:bookmarkStart w:id="67" w:name="_Toc527389736"/>
      <w:bookmarkStart w:id="68" w:name="_Toc527390215"/>
      <w:bookmarkStart w:id="69" w:name="_Toc527445960"/>
      <w:bookmarkStart w:id="70" w:name="_Toc527447893"/>
      <w:bookmarkStart w:id="71" w:name="_Toc527448168"/>
      <w:bookmarkStart w:id="72" w:name="_Toc527449770"/>
      <w:bookmarkStart w:id="73" w:name="_Toc527449814"/>
      <w:bookmarkStart w:id="74" w:name="_Toc527451047"/>
      <w:bookmarkStart w:id="75" w:name="_Toc527388215"/>
      <w:bookmarkStart w:id="76" w:name="_Toc527388601"/>
      <w:bookmarkStart w:id="77" w:name="_Toc527388668"/>
      <w:bookmarkStart w:id="78" w:name="_Toc527388993"/>
      <w:bookmarkStart w:id="79" w:name="_Toc527389278"/>
      <w:bookmarkStart w:id="80" w:name="_Toc527389345"/>
      <w:bookmarkStart w:id="81" w:name="_Toc527389737"/>
      <w:bookmarkStart w:id="82" w:name="_Toc527390216"/>
      <w:bookmarkStart w:id="83" w:name="_Toc527445961"/>
      <w:bookmarkStart w:id="84" w:name="_Toc527447894"/>
      <w:bookmarkStart w:id="85" w:name="_Toc527448169"/>
      <w:bookmarkStart w:id="86" w:name="_Toc527449771"/>
      <w:bookmarkStart w:id="87" w:name="_Toc527449815"/>
      <w:bookmarkStart w:id="88" w:name="_Toc527451048"/>
      <w:bookmarkStart w:id="89" w:name="_Toc527388216"/>
      <w:bookmarkStart w:id="90" w:name="_Toc527388602"/>
      <w:bookmarkStart w:id="91" w:name="_Toc527388669"/>
      <w:bookmarkStart w:id="92" w:name="_Toc527388994"/>
      <w:bookmarkStart w:id="93" w:name="_Toc527389279"/>
      <w:bookmarkStart w:id="94" w:name="_Toc527389346"/>
      <w:bookmarkStart w:id="95" w:name="_Toc527389738"/>
      <w:bookmarkStart w:id="96" w:name="_Toc527390217"/>
      <w:bookmarkStart w:id="97" w:name="_Toc527445962"/>
      <w:bookmarkStart w:id="98" w:name="_Toc527447895"/>
      <w:bookmarkStart w:id="99" w:name="_Toc527448170"/>
      <w:bookmarkStart w:id="100" w:name="_Toc527449772"/>
      <w:bookmarkStart w:id="101" w:name="_Toc527449816"/>
      <w:bookmarkStart w:id="102" w:name="_Toc527451049"/>
      <w:bookmarkStart w:id="103" w:name="_Toc527388217"/>
      <w:bookmarkStart w:id="104" w:name="_Toc527388603"/>
      <w:bookmarkStart w:id="105" w:name="_Toc527388670"/>
      <w:bookmarkStart w:id="106" w:name="_Toc527388995"/>
      <w:bookmarkStart w:id="107" w:name="_Toc527389280"/>
      <w:bookmarkStart w:id="108" w:name="_Toc527389347"/>
      <w:bookmarkStart w:id="109" w:name="_Toc527389739"/>
      <w:bookmarkStart w:id="110" w:name="_Toc527390218"/>
      <w:bookmarkStart w:id="111" w:name="_Toc527445963"/>
      <w:bookmarkStart w:id="112" w:name="_Toc527447896"/>
      <w:bookmarkStart w:id="113" w:name="_Toc527448171"/>
      <w:bookmarkStart w:id="114" w:name="_Toc527449773"/>
      <w:bookmarkStart w:id="115" w:name="_Toc527449817"/>
      <w:bookmarkStart w:id="116" w:name="_Toc527451050"/>
      <w:bookmarkStart w:id="117" w:name="_Toc527388218"/>
      <w:bookmarkStart w:id="118" w:name="_Toc527388604"/>
      <w:bookmarkStart w:id="119" w:name="_Toc527388671"/>
      <w:bookmarkStart w:id="120" w:name="_Toc527388996"/>
      <w:bookmarkStart w:id="121" w:name="_Toc527389281"/>
      <w:bookmarkStart w:id="122" w:name="_Toc527389348"/>
      <w:bookmarkStart w:id="123" w:name="_Toc527389740"/>
      <w:bookmarkStart w:id="124" w:name="_Toc527390219"/>
      <w:bookmarkStart w:id="125" w:name="_Toc527445964"/>
      <w:bookmarkStart w:id="126" w:name="_Toc527447897"/>
      <w:bookmarkStart w:id="127" w:name="_Toc527448172"/>
      <w:bookmarkStart w:id="128" w:name="_Toc527449774"/>
      <w:bookmarkStart w:id="129" w:name="_Toc527449818"/>
      <w:bookmarkStart w:id="130" w:name="_Toc527451051"/>
      <w:bookmarkStart w:id="131" w:name="_Toc527388219"/>
      <w:bookmarkStart w:id="132" w:name="_Toc527388605"/>
      <w:bookmarkStart w:id="133" w:name="_Toc527388672"/>
      <w:bookmarkStart w:id="134" w:name="_Toc527388997"/>
      <w:bookmarkStart w:id="135" w:name="_Toc527389282"/>
      <w:bookmarkStart w:id="136" w:name="_Toc527389349"/>
      <w:bookmarkStart w:id="137" w:name="_Toc527389741"/>
      <w:bookmarkStart w:id="138" w:name="_Toc527390220"/>
      <w:bookmarkStart w:id="139" w:name="_Toc527445965"/>
      <w:bookmarkStart w:id="140" w:name="_Toc527447898"/>
      <w:bookmarkStart w:id="141" w:name="_Toc527448173"/>
      <w:bookmarkStart w:id="142" w:name="_Toc527449775"/>
      <w:bookmarkStart w:id="143" w:name="_Toc527449819"/>
      <w:bookmarkStart w:id="144" w:name="_Toc527451052"/>
      <w:bookmarkStart w:id="145" w:name="_Toc527388220"/>
      <w:bookmarkStart w:id="146" w:name="_Toc527388606"/>
      <w:bookmarkStart w:id="147" w:name="_Toc527388673"/>
      <w:bookmarkStart w:id="148" w:name="_Toc527388998"/>
      <w:bookmarkStart w:id="149" w:name="_Toc527389283"/>
      <w:bookmarkStart w:id="150" w:name="_Toc527389350"/>
      <w:bookmarkStart w:id="151" w:name="_Toc527389742"/>
      <w:bookmarkStart w:id="152" w:name="_Toc527390221"/>
      <w:bookmarkStart w:id="153" w:name="_Toc527445966"/>
      <w:bookmarkStart w:id="154" w:name="_Toc527447899"/>
      <w:bookmarkStart w:id="155" w:name="_Toc527448174"/>
      <w:bookmarkStart w:id="156" w:name="_Toc527449776"/>
      <w:bookmarkStart w:id="157" w:name="_Toc527449820"/>
      <w:bookmarkStart w:id="158" w:name="_Toc527451053"/>
      <w:bookmarkStart w:id="159" w:name="_Toc527388221"/>
      <w:bookmarkStart w:id="160" w:name="_Toc527388607"/>
      <w:bookmarkStart w:id="161" w:name="_Toc527388674"/>
      <w:bookmarkStart w:id="162" w:name="_Toc527388999"/>
      <w:bookmarkStart w:id="163" w:name="_Toc527389284"/>
      <w:bookmarkStart w:id="164" w:name="_Toc527389351"/>
      <w:bookmarkStart w:id="165" w:name="_Toc527389743"/>
      <w:bookmarkStart w:id="166" w:name="_Toc527390222"/>
      <w:bookmarkStart w:id="167" w:name="_Toc527445967"/>
      <w:bookmarkStart w:id="168" w:name="_Toc527447900"/>
      <w:bookmarkStart w:id="169" w:name="_Toc527448175"/>
      <w:bookmarkStart w:id="170" w:name="_Toc527449777"/>
      <w:bookmarkStart w:id="171" w:name="_Toc527449821"/>
      <w:bookmarkStart w:id="172" w:name="_Toc527451054"/>
      <w:bookmarkStart w:id="173" w:name="_Toc12064569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ED6433">
        <w:rPr>
          <w:rFonts w:cs="Arial"/>
          <w:caps w:val="0"/>
          <w:sz w:val="24"/>
          <w:szCs w:val="24"/>
        </w:rPr>
        <w:t>Capital Expenditure and Financing</w:t>
      </w:r>
      <w:bookmarkEnd w:id="173"/>
      <w:r w:rsidRPr="00ED6433">
        <w:rPr>
          <w:rFonts w:cs="Arial"/>
          <w:caps w:val="0"/>
          <w:sz w:val="24"/>
          <w:szCs w:val="24"/>
        </w:rPr>
        <w:t xml:space="preserve"> </w:t>
      </w:r>
    </w:p>
    <w:p w14:paraId="093E90B4" w14:textId="77777777" w:rsidR="00B162C2" w:rsidRPr="00785D45" w:rsidRDefault="00B162C2" w:rsidP="00B162C2">
      <w:pPr>
        <w:pStyle w:val="ListParagraph"/>
        <w:spacing w:after="0" w:line="240" w:lineRule="auto"/>
        <w:ind w:left="567" w:hanging="567"/>
        <w:rPr>
          <w:rFonts w:ascii="Arial" w:hAnsi="Arial" w:cs="Arial"/>
          <w:sz w:val="24"/>
          <w:szCs w:val="24"/>
        </w:rPr>
      </w:pPr>
    </w:p>
    <w:p w14:paraId="4041FDB1" w14:textId="4894CBC2" w:rsidR="00B162C2" w:rsidRPr="00785D45" w:rsidRDefault="0024256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t>C</w:t>
      </w:r>
      <w:r w:rsidR="00B162C2" w:rsidRPr="00785D45">
        <w:rPr>
          <w:rFonts w:ascii="Arial" w:hAnsi="Arial" w:cs="Arial"/>
          <w:sz w:val="24"/>
          <w:szCs w:val="24"/>
        </w:rPr>
        <w:t xml:space="preserve">apital expenditure is where the </w:t>
      </w:r>
      <w:r w:rsidRPr="00785D45">
        <w:rPr>
          <w:rFonts w:ascii="Arial" w:hAnsi="Arial" w:cs="Arial"/>
          <w:sz w:val="24"/>
          <w:szCs w:val="24"/>
        </w:rPr>
        <w:t xml:space="preserve">Commissioner </w:t>
      </w:r>
      <w:r w:rsidR="00B162C2" w:rsidRPr="00785D45">
        <w:rPr>
          <w:rFonts w:ascii="Arial" w:hAnsi="Arial" w:cs="Arial"/>
          <w:sz w:val="24"/>
          <w:szCs w:val="24"/>
        </w:rPr>
        <w:t>spends money on assets, such as property or vehicles, that will be used for more than one year.</w:t>
      </w:r>
    </w:p>
    <w:p w14:paraId="3EAE40E6"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3DFC89FA" w14:textId="02AC5580"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t>In 202</w:t>
      </w:r>
      <w:r w:rsidR="004466A2">
        <w:rPr>
          <w:rFonts w:ascii="Arial" w:hAnsi="Arial" w:cs="Arial"/>
          <w:sz w:val="24"/>
          <w:szCs w:val="24"/>
        </w:rPr>
        <w:t>6</w:t>
      </w:r>
      <w:r w:rsidRPr="00785D45">
        <w:rPr>
          <w:rFonts w:ascii="Arial" w:hAnsi="Arial" w:cs="Arial"/>
          <w:sz w:val="24"/>
          <w:szCs w:val="24"/>
        </w:rPr>
        <w:t>/2</w:t>
      </w:r>
      <w:r w:rsidR="004466A2">
        <w:rPr>
          <w:rFonts w:ascii="Arial" w:hAnsi="Arial" w:cs="Arial"/>
          <w:sz w:val="24"/>
          <w:szCs w:val="24"/>
        </w:rPr>
        <w:t>7</w:t>
      </w:r>
      <w:r w:rsidRPr="00785D45">
        <w:rPr>
          <w:rFonts w:ascii="Arial" w:hAnsi="Arial" w:cs="Arial"/>
          <w:sz w:val="24"/>
          <w:szCs w:val="24"/>
        </w:rPr>
        <w:t xml:space="preserve">, the </w:t>
      </w:r>
      <w:r w:rsidR="00242562" w:rsidRPr="00785D45">
        <w:rPr>
          <w:rFonts w:ascii="Arial" w:hAnsi="Arial" w:cs="Arial"/>
          <w:sz w:val="24"/>
          <w:szCs w:val="24"/>
        </w:rPr>
        <w:t>Commissioner</w:t>
      </w:r>
      <w:r w:rsidRPr="00785D45">
        <w:rPr>
          <w:rFonts w:ascii="Arial" w:hAnsi="Arial" w:cs="Arial"/>
          <w:sz w:val="24"/>
          <w:szCs w:val="24"/>
        </w:rPr>
        <w:t xml:space="preserve"> is planning capital expenditure of £</w:t>
      </w:r>
      <w:r w:rsidR="00D44377">
        <w:rPr>
          <w:rFonts w:ascii="Arial" w:hAnsi="Arial" w:cs="Arial"/>
          <w:sz w:val="24"/>
          <w:szCs w:val="24"/>
        </w:rPr>
        <w:t>22.970</w:t>
      </w:r>
      <w:r w:rsidRPr="00785D45">
        <w:rPr>
          <w:rFonts w:ascii="Arial" w:hAnsi="Arial" w:cs="Arial"/>
          <w:sz w:val="24"/>
          <w:szCs w:val="24"/>
        </w:rPr>
        <w:t>m as summarised in Table 1 below:</w:t>
      </w:r>
    </w:p>
    <w:p w14:paraId="1C460E2B" w14:textId="77777777" w:rsidR="00B162C2" w:rsidRPr="00785D45" w:rsidRDefault="00B162C2" w:rsidP="00B162C2">
      <w:pPr>
        <w:pStyle w:val="ListParagraph"/>
        <w:spacing w:after="0" w:line="240" w:lineRule="auto"/>
        <w:ind w:left="567"/>
        <w:rPr>
          <w:rFonts w:ascii="Arial" w:hAnsi="Arial" w:cs="Arial"/>
          <w:sz w:val="24"/>
          <w:szCs w:val="24"/>
        </w:rPr>
      </w:pPr>
    </w:p>
    <w:p w14:paraId="469A5300" w14:textId="33737935" w:rsidR="00B162C2" w:rsidRDefault="00B162C2" w:rsidP="00B162C2">
      <w:pPr>
        <w:pStyle w:val="ListParagraph"/>
        <w:spacing w:after="0" w:line="240" w:lineRule="auto"/>
        <w:ind w:left="567"/>
        <w:rPr>
          <w:rFonts w:ascii="Arial" w:hAnsi="Arial" w:cs="Arial"/>
          <w:b/>
          <w:bCs/>
          <w:sz w:val="24"/>
          <w:szCs w:val="24"/>
        </w:rPr>
      </w:pPr>
      <w:r w:rsidRPr="00D44377">
        <w:rPr>
          <w:rFonts w:ascii="Arial" w:hAnsi="Arial" w:cs="Arial"/>
          <w:b/>
          <w:bCs/>
          <w:sz w:val="24"/>
          <w:szCs w:val="24"/>
        </w:rPr>
        <w:t>Table 1: Prudential Indicator: Actual</w:t>
      </w:r>
      <w:r w:rsidR="00AB457F" w:rsidRPr="00D44377">
        <w:rPr>
          <w:rFonts w:ascii="Arial" w:hAnsi="Arial" w:cs="Arial"/>
          <w:b/>
          <w:bCs/>
          <w:sz w:val="24"/>
          <w:szCs w:val="24"/>
        </w:rPr>
        <w:t>, Forecast and</w:t>
      </w:r>
      <w:r w:rsidRPr="00D44377">
        <w:rPr>
          <w:rFonts w:ascii="Arial" w:hAnsi="Arial" w:cs="Arial"/>
          <w:b/>
          <w:bCs/>
          <w:sz w:val="24"/>
          <w:szCs w:val="24"/>
        </w:rPr>
        <w:t xml:space="preserve"> Estimates of Capital Expenditure</w:t>
      </w:r>
    </w:p>
    <w:p w14:paraId="6E683792" w14:textId="77777777" w:rsidR="00D44377" w:rsidRPr="00D44377" w:rsidRDefault="00D44377" w:rsidP="00B162C2">
      <w:pPr>
        <w:pStyle w:val="ListParagraph"/>
        <w:spacing w:after="0" w:line="240" w:lineRule="auto"/>
        <w:ind w:left="567"/>
        <w:rPr>
          <w:rFonts w:ascii="Arial" w:hAnsi="Arial" w:cs="Arial"/>
          <w:b/>
          <w:bCs/>
          <w:sz w:val="24"/>
          <w:szCs w:val="24"/>
        </w:rPr>
      </w:pPr>
    </w:p>
    <w:tbl>
      <w:tblPr>
        <w:tblW w:w="9502" w:type="dxa"/>
        <w:tblInd w:w="557" w:type="dxa"/>
        <w:tblLook w:val="04A0" w:firstRow="1" w:lastRow="0" w:firstColumn="1" w:lastColumn="0" w:noHBand="0" w:noVBand="1"/>
      </w:tblPr>
      <w:tblGrid>
        <w:gridCol w:w="2820"/>
        <w:gridCol w:w="1012"/>
        <w:gridCol w:w="1134"/>
        <w:gridCol w:w="1134"/>
        <w:gridCol w:w="1134"/>
        <w:gridCol w:w="1134"/>
        <w:gridCol w:w="1134"/>
      </w:tblGrid>
      <w:tr w:rsidR="00D44377" w:rsidRPr="00D44377" w14:paraId="6C9CD32E" w14:textId="77777777" w:rsidTr="00D44377">
        <w:trPr>
          <w:trHeight w:val="280"/>
        </w:trPr>
        <w:tc>
          <w:tcPr>
            <w:tcW w:w="0" w:type="auto"/>
            <w:vMerge w:val="restart"/>
            <w:tcBorders>
              <w:top w:val="single" w:sz="8" w:space="0" w:color="auto"/>
              <w:left w:val="single" w:sz="8" w:space="0" w:color="auto"/>
              <w:bottom w:val="single" w:sz="4" w:space="0" w:color="000000"/>
              <w:right w:val="single" w:sz="4" w:space="0" w:color="auto"/>
            </w:tcBorders>
            <w:noWrap/>
            <w:vAlign w:val="bottom"/>
            <w:hideMark/>
          </w:tcPr>
          <w:p w14:paraId="6ECEB1C3" w14:textId="77777777" w:rsidR="00D44377" w:rsidRPr="00D44377" w:rsidRDefault="00D44377" w:rsidP="00D44377">
            <w:pPr>
              <w:jc w:val="center"/>
              <w:rPr>
                <w:rFonts w:cs="Arial"/>
                <w:color w:val="000000"/>
                <w:sz w:val="22"/>
                <w:szCs w:val="22"/>
              </w:rPr>
            </w:pPr>
            <w:r w:rsidRPr="00D44377">
              <w:rPr>
                <w:rFonts w:cs="Arial"/>
                <w:color w:val="000000"/>
                <w:sz w:val="22"/>
                <w:szCs w:val="22"/>
              </w:rPr>
              <w:t> </w:t>
            </w:r>
          </w:p>
        </w:tc>
        <w:tc>
          <w:tcPr>
            <w:tcW w:w="0" w:type="auto"/>
            <w:tcBorders>
              <w:top w:val="single" w:sz="8" w:space="0" w:color="auto"/>
              <w:left w:val="nil"/>
              <w:bottom w:val="single" w:sz="4" w:space="0" w:color="auto"/>
              <w:right w:val="single" w:sz="4" w:space="0" w:color="auto"/>
            </w:tcBorders>
            <w:noWrap/>
            <w:vAlign w:val="bottom"/>
            <w:hideMark/>
          </w:tcPr>
          <w:p w14:paraId="0A8687EB"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2024/25</w:t>
            </w:r>
          </w:p>
        </w:tc>
        <w:tc>
          <w:tcPr>
            <w:tcW w:w="0" w:type="auto"/>
            <w:tcBorders>
              <w:top w:val="single" w:sz="8" w:space="0" w:color="auto"/>
              <w:left w:val="nil"/>
              <w:bottom w:val="single" w:sz="4" w:space="0" w:color="auto"/>
              <w:right w:val="single" w:sz="4" w:space="0" w:color="auto"/>
            </w:tcBorders>
            <w:noWrap/>
            <w:vAlign w:val="bottom"/>
            <w:hideMark/>
          </w:tcPr>
          <w:p w14:paraId="6619026F"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2025/26</w:t>
            </w:r>
          </w:p>
        </w:tc>
        <w:tc>
          <w:tcPr>
            <w:tcW w:w="0" w:type="auto"/>
            <w:tcBorders>
              <w:top w:val="single" w:sz="8" w:space="0" w:color="auto"/>
              <w:left w:val="nil"/>
              <w:bottom w:val="single" w:sz="4" w:space="0" w:color="auto"/>
              <w:right w:val="single" w:sz="4" w:space="0" w:color="auto"/>
            </w:tcBorders>
            <w:noWrap/>
            <w:vAlign w:val="bottom"/>
            <w:hideMark/>
          </w:tcPr>
          <w:p w14:paraId="687F41C6"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2026/27</w:t>
            </w:r>
          </w:p>
        </w:tc>
        <w:tc>
          <w:tcPr>
            <w:tcW w:w="0" w:type="auto"/>
            <w:tcBorders>
              <w:top w:val="single" w:sz="8" w:space="0" w:color="auto"/>
              <w:left w:val="nil"/>
              <w:bottom w:val="single" w:sz="4" w:space="0" w:color="auto"/>
              <w:right w:val="single" w:sz="4" w:space="0" w:color="auto"/>
            </w:tcBorders>
            <w:noWrap/>
            <w:vAlign w:val="bottom"/>
            <w:hideMark/>
          </w:tcPr>
          <w:p w14:paraId="750B46E2"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2027/28</w:t>
            </w:r>
          </w:p>
        </w:tc>
        <w:tc>
          <w:tcPr>
            <w:tcW w:w="0" w:type="auto"/>
            <w:tcBorders>
              <w:top w:val="single" w:sz="8" w:space="0" w:color="auto"/>
              <w:left w:val="nil"/>
              <w:bottom w:val="single" w:sz="4" w:space="0" w:color="auto"/>
              <w:right w:val="nil"/>
            </w:tcBorders>
            <w:noWrap/>
            <w:vAlign w:val="bottom"/>
            <w:hideMark/>
          </w:tcPr>
          <w:p w14:paraId="4CAB32E7"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2028/29</w:t>
            </w:r>
          </w:p>
        </w:tc>
        <w:tc>
          <w:tcPr>
            <w:tcW w:w="0" w:type="auto"/>
            <w:tcBorders>
              <w:top w:val="single" w:sz="8" w:space="0" w:color="auto"/>
              <w:left w:val="single" w:sz="4" w:space="0" w:color="auto"/>
              <w:bottom w:val="single" w:sz="4" w:space="0" w:color="auto"/>
              <w:right w:val="single" w:sz="8" w:space="0" w:color="auto"/>
            </w:tcBorders>
            <w:noWrap/>
            <w:vAlign w:val="bottom"/>
            <w:hideMark/>
          </w:tcPr>
          <w:p w14:paraId="5ECCA9D9"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2029/30</w:t>
            </w:r>
          </w:p>
        </w:tc>
      </w:tr>
      <w:tr w:rsidR="00D44377" w:rsidRPr="00D44377" w14:paraId="0E05D42F" w14:textId="77777777" w:rsidTr="00D44377">
        <w:trPr>
          <w:trHeight w:val="280"/>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575E7462" w14:textId="77777777" w:rsidR="00D44377" w:rsidRPr="00D44377" w:rsidRDefault="00D44377" w:rsidP="00D44377">
            <w:pPr>
              <w:rPr>
                <w:rFonts w:cs="Arial"/>
                <w:color w:val="000000"/>
                <w:sz w:val="22"/>
                <w:szCs w:val="22"/>
              </w:rPr>
            </w:pPr>
          </w:p>
        </w:tc>
        <w:tc>
          <w:tcPr>
            <w:tcW w:w="0" w:type="auto"/>
            <w:tcBorders>
              <w:top w:val="nil"/>
              <w:left w:val="nil"/>
              <w:bottom w:val="single" w:sz="4" w:space="0" w:color="auto"/>
              <w:right w:val="single" w:sz="4" w:space="0" w:color="auto"/>
            </w:tcBorders>
            <w:noWrap/>
            <w:vAlign w:val="bottom"/>
            <w:hideMark/>
          </w:tcPr>
          <w:p w14:paraId="5DA3CA5D"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Actual</w:t>
            </w:r>
          </w:p>
        </w:tc>
        <w:tc>
          <w:tcPr>
            <w:tcW w:w="0" w:type="auto"/>
            <w:tcBorders>
              <w:top w:val="nil"/>
              <w:left w:val="nil"/>
              <w:bottom w:val="single" w:sz="4" w:space="0" w:color="auto"/>
              <w:right w:val="single" w:sz="4" w:space="0" w:color="auto"/>
            </w:tcBorders>
            <w:noWrap/>
            <w:vAlign w:val="bottom"/>
            <w:hideMark/>
          </w:tcPr>
          <w:p w14:paraId="6F9727CD"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Forecast</w:t>
            </w:r>
          </w:p>
        </w:tc>
        <w:tc>
          <w:tcPr>
            <w:tcW w:w="0" w:type="auto"/>
            <w:tcBorders>
              <w:top w:val="nil"/>
              <w:left w:val="nil"/>
              <w:bottom w:val="single" w:sz="4" w:space="0" w:color="auto"/>
              <w:right w:val="single" w:sz="4" w:space="0" w:color="auto"/>
            </w:tcBorders>
            <w:noWrap/>
            <w:vAlign w:val="bottom"/>
            <w:hideMark/>
          </w:tcPr>
          <w:p w14:paraId="14DED165"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Estimate</w:t>
            </w:r>
          </w:p>
        </w:tc>
        <w:tc>
          <w:tcPr>
            <w:tcW w:w="0" w:type="auto"/>
            <w:tcBorders>
              <w:top w:val="nil"/>
              <w:left w:val="nil"/>
              <w:bottom w:val="single" w:sz="4" w:space="0" w:color="auto"/>
              <w:right w:val="single" w:sz="4" w:space="0" w:color="auto"/>
            </w:tcBorders>
            <w:noWrap/>
            <w:vAlign w:val="bottom"/>
            <w:hideMark/>
          </w:tcPr>
          <w:p w14:paraId="4313D526"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Estimate</w:t>
            </w:r>
          </w:p>
        </w:tc>
        <w:tc>
          <w:tcPr>
            <w:tcW w:w="0" w:type="auto"/>
            <w:tcBorders>
              <w:top w:val="nil"/>
              <w:left w:val="nil"/>
              <w:bottom w:val="single" w:sz="4" w:space="0" w:color="auto"/>
              <w:right w:val="nil"/>
            </w:tcBorders>
            <w:noWrap/>
            <w:vAlign w:val="bottom"/>
            <w:hideMark/>
          </w:tcPr>
          <w:p w14:paraId="6AE4FB41"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Estimate</w:t>
            </w:r>
          </w:p>
        </w:tc>
        <w:tc>
          <w:tcPr>
            <w:tcW w:w="0" w:type="auto"/>
            <w:tcBorders>
              <w:top w:val="nil"/>
              <w:left w:val="single" w:sz="4" w:space="0" w:color="auto"/>
              <w:bottom w:val="single" w:sz="4" w:space="0" w:color="auto"/>
              <w:right w:val="single" w:sz="8" w:space="0" w:color="auto"/>
            </w:tcBorders>
            <w:noWrap/>
            <w:vAlign w:val="bottom"/>
            <w:hideMark/>
          </w:tcPr>
          <w:p w14:paraId="6D87CE64"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Estimate</w:t>
            </w:r>
          </w:p>
        </w:tc>
      </w:tr>
      <w:tr w:rsidR="00D44377" w:rsidRPr="00D44377" w14:paraId="35AA586F" w14:textId="77777777" w:rsidTr="00D44377">
        <w:trPr>
          <w:trHeight w:val="280"/>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10A9BA50" w14:textId="77777777" w:rsidR="00D44377" w:rsidRPr="00D44377" w:rsidRDefault="00D44377" w:rsidP="00D44377">
            <w:pPr>
              <w:rPr>
                <w:rFonts w:cs="Arial"/>
                <w:color w:val="000000"/>
                <w:sz w:val="22"/>
                <w:szCs w:val="22"/>
              </w:rPr>
            </w:pPr>
          </w:p>
        </w:tc>
        <w:tc>
          <w:tcPr>
            <w:tcW w:w="0" w:type="auto"/>
            <w:tcBorders>
              <w:top w:val="nil"/>
              <w:left w:val="nil"/>
              <w:bottom w:val="single" w:sz="4" w:space="0" w:color="auto"/>
              <w:right w:val="single" w:sz="4" w:space="0" w:color="auto"/>
            </w:tcBorders>
            <w:noWrap/>
            <w:vAlign w:val="bottom"/>
            <w:hideMark/>
          </w:tcPr>
          <w:p w14:paraId="5A5D3B1E"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0" w:type="auto"/>
            <w:tcBorders>
              <w:top w:val="nil"/>
              <w:left w:val="nil"/>
              <w:bottom w:val="single" w:sz="4" w:space="0" w:color="auto"/>
              <w:right w:val="single" w:sz="4" w:space="0" w:color="auto"/>
            </w:tcBorders>
            <w:noWrap/>
            <w:vAlign w:val="bottom"/>
            <w:hideMark/>
          </w:tcPr>
          <w:p w14:paraId="45B1E69C"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0" w:type="auto"/>
            <w:tcBorders>
              <w:top w:val="nil"/>
              <w:left w:val="nil"/>
              <w:bottom w:val="single" w:sz="4" w:space="0" w:color="auto"/>
              <w:right w:val="single" w:sz="4" w:space="0" w:color="auto"/>
            </w:tcBorders>
            <w:noWrap/>
            <w:vAlign w:val="bottom"/>
            <w:hideMark/>
          </w:tcPr>
          <w:p w14:paraId="54E8BA0C"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0" w:type="auto"/>
            <w:tcBorders>
              <w:top w:val="nil"/>
              <w:left w:val="nil"/>
              <w:bottom w:val="single" w:sz="4" w:space="0" w:color="auto"/>
              <w:right w:val="single" w:sz="4" w:space="0" w:color="auto"/>
            </w:tcBorders>
            <w:noWrap/>
            <w:vAlign w:val="bottom"/>
            <w:hideMark/>
          </w:tcPr>
          <w:p w14:paraId="7F365438"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0" w:type="auto"/>
            <w:tcBorders>
              <w:top w:val="nil"/>
              <w:left w:val="nil"/>
              <w:bottom w:val="single" w:sz="4" w:space="0" w:color="auto"/>
              <w:right w:val="nil"/>
            </w:tcBorders>
            <w:noWrap/>
            <w:vAlign w:val="bottom"/>
            <w:hideMark/>
          </w:tcPr>
          <w:p w14:paraId="6249DDD4"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0" w:type="auto"/>
            <w:tcBorders>
              <w:top w:val="nil"/>
              <w:left w:val="single" w:sz="4" w:space="0" w:color="auto"/>
              <w:bottom w:val="single" w:sz="4" w:space="0" w:color="auto"/>
              <w:right w:val="single" w:sz="8" w:space="0" w:color="auto"/>
            </w:tcBorders>
            <w:noWrap/>
            <w:vAlign w:val="bottom"/>
            <w:hideMark/>
          </w:tcPr>
          <w:p w14:paraId="46D00706"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r>
      <w:tr w:rsidR="00D44377" w:rsidRPr="00D44377" w14:paraId="2145E513" w14:textId="77777777" w:rsidTr="00D44377">
        <w:trPr>
          <w:trHeight w:val="280"/>
        </w:trPr>
        <w:tc>
          <w:tcPr>
            <w:tcW w:w="0" w:type="auto"/>
            <w:tcBorders>
              <w:top w:val="nil"/>
              <w:left w:val="single" w:sz="8" w:space="0" w:color="auto"/>
              <w:bottom w:val="single" w:sz="4" w:space="0" w:color="auto"/>
              <w:right w:val="single" w:sz="4" w:space="0" w:color="auto"/>
            </w:tcBorders>
            <w:noWrap/>
            <w:vAlign w:val="center"/>
            <w:hideMark/>
          </w:tcPr>
          <w:p w14:paraId="1D09A150" w14:textId="77777777" w:rsidR="00D44377" w:rsidRPr="00D44377" w:rsidRDefault="00D44377" w:rsidP="00D44377">
            <w:pPr>
              <w:rPr>
                <w:rFonts w:cs="Arial"/>
                <w:color w:val="000000"/>
                <w:sz w:val="22"/>
                <w:szCs w:val="22"/>
              </w:rPr>
            </w:pPr>
            <w:r w:rsidRPr="00D44377">
              <w:rPr>
                <w:rFonts w:cs="Arial"/>
                <w:color w:val="000000"/>
                <w:sz w:val="22"/>
                <w:szCs w:val="22"/>
              </w:rPr>
              <w:t>Vehicles Replacements</w:t>
            </w:r>
          </w:p>
        </w:tc>
        <w:tc>
          <w:tcPr>
            <w:tcW w:w="0" w:type="auto"/>
            <w:tcBorders>
              <w:top w:val="nil"/>
              <w:left w:val="nil"/>
              <w:bottom w:val="single" w:sz="4" w:space="0" w:color="auto"/>
              <w:right w:val="single" w:sz="4" w:space="0" w:color="auto"/>
            </w:tcBorders>
            <w:noWrap/>
            <w:vAlign w:val="bottom"/>
            <w:hideMark/>
          </w:tcPr>
          <w:p w14:paraId="157E3290" w14:textId="77777777" w:rsidR="00D44377" w:rsidRPr="00D44377" w:rsidRDefault="00D44377" w:rsidP="00D44377">
            <w:pPr>
              <w:jc w:val="right"/>
              <w:rPr>
                <w:rFonts w:cs="Arial"/>
                <w:color w:val="000000"/>
                <w:sz w:val="22"/>
                <w:szCs w:val="22"/>
              </w:rPr>
            </w:pPr>
            <w:r w:rsidRPr="00D44377">
              <w:rPr>
                <w:rFonts w:cs="Arial"/>
                <w:color w:val="000000"/>
                <w:sz w:val="22"/>
                <w:szCs w:val="22"/>
              </w:rPr>
              <w:t>4,550</w:t>
            </w:r>
          </w:p>
        </w:tc>
        <w:tc>
          <w:tcPr>
            <w:tcW w:w="0" w:type="auto"/>
            <w:tcBorders>
              <w:top w:val="nil"/>
              <w:left w:val="nil"/>
              <w:bottom w:val="single" w:sz="4" w:space="0" w:color="auto"/>
              <w:right w:val="single" w:sz="4" w:space="0" w:color="auto"/>
            </w:tcBorders>
            <w:noWrap/>
            <w:vAlign w:val="bottom"/>
            <w:hideMark/>
          </w:tcPr>
          <w:p w14:paraId="25667024" w14:textId="77777777" w:rsidR="00D44377" w:rsidRPr="00D44377" w:rsidRDefault="00D44377" w:rsidP="00D44377">
            <w:pPr>
              <w:jc w:val="right"/>
              <w:rPr>
                <w:rFonts w:cs="Arial"/>
                <w:sz w:val="22"/>
                <w:szCs w:val="22"/>
              </w:rPr>
            </w:pPr>
            <w:r w:rsidRPr="00D44377">
              <w:rPr>
                <w:rFonts w:cs="Arial"/>
                <w:sz w:val="22"/>
                <w:szCs w:val="22"/>
              </w:rPr>
              <w:t>2,571</w:t>
            </w:r>
          </w:p>
        </w:tc>
        <w:tc>
          <w:tcPr>
            <w:tcW w:w="0" w:type="auto"/>
            <w:tcBorders>
              <w:top w:val="nil"/>
              <w:left w:val="nil"/>
              <w:bottom w:val="single" w:sz="4" w:space="0" w:color="auto"/>
              <w:right w:val="single" w:sz="4" w:space="0" w:color="auto"/>
            </w:tcBorders>
            <w:noWrap/>
            <w:vAlign w:val="bottom"/>
            <w:hideMark/>
          </w:tcPr>
          <w:p w14:paraId="65E8E6E6" w14:textId="77777777" w:rsidR="00D44377" w:rsidRPr="00D44377" w:rsidRDefault="00D44377" w:rsidP="00D44377">
            <w:pPr>
              <w:jc w:val="right"/>
              <w:rPr>
                <w:rFonts w:cs="Arial"/>
                <w:sz w:val="22"/>
                <w:szCs w:val="22"/>
              </w:rPr>
            </w:pPr>
            <w:r w:rsidRPr="00D44377">
              <w:rPr>
                <w:rFonts w:cs="Arial"/>
                <w:sz w:val="22"/>
                <w:szCs w:val="22"/>
              </w:rPr>
              <w:t>4,510</w:t>
            </w:r>
          </w:p>
        </w:tc>
        <w:tc>
          <w:tcPr>
            <w:tcW w:w="0" w:type="auto"/>
            <w:tcBorders>
              <w:top w:val="nil"/>
              <w:left w:val="nil"/>
              <w:bottom w:val="single" w:sz="4" w:space="0" w:color="auto"/>
              <w:right w:val="single" w:sz="4" w:space="0" w:color="auto"/>
            </w:tcBorders>
            <w:noWrap/>
            <w:vAlign w:val="bottom"/>
            <w:hideMark/>
          </w:tcPr>
          <w:p w14:paraId="32EEECE2" w14:textId="77777777" w:rsidR="00D44377" w:rsidRPr="00D44377" w:rsidRDefault="00D44377" w:rsidP="00D44377">
            <w:pPr>
              <w:jc w:val="right"/>
              <w:rPr>
                <w:rFonts w:cs="Arial"/>
                <w:sz w:val="22"/>
                <w:szCs w:val="22"/>
              </w:rPr>
            </w:pPr>
            <w:r w:rsidRPr="00D44377">
              <w:rPr>
                <w:rFonts w:cs="Arial"/>
                <w:sz w:val="22"/>
                <w:szCs w:val="22"/>
              </w:rPr>
              <w:t>4,586</w:t>
            </w:r>
          </w:p>
        </w:tc>
        <w:tc>
          <w:tcPr>
            <w:tcW w:w="0" w:type="auto"/>
            <w:tcBorders>
              <w:top w:val="nil"/>
              <w:left w:val="nil"/>
              <w:bottom w:val="single" w:sz="4" w:space="0" w:color="auto"/>
              <w:right w:val="nil"/>
            </w:tcBorders>
            <w:noWrap/>
            <w:vAlign w:val="bottom"/>
            <w:hideMark/>
          </w:tcPr>
          <w:p w14:paraId="13026016" w14:textId="77777777" w:rsidR="00D44377" w:rsidRPr="00D44377" w:rsidRDefault="00D44377" w:rsidP="00D44377">
            <w:pPr>
              <w:jc w:val="right"/>
              <w:rPr>
                <w:rFonts w:cs="Arial"/>
                <w:sz w:val="22"/>
                <w:szCs w:val="22"/>
              </w:rPr>
            </w:pPr>
            <w:r w:rsidRPr="00D44377">
              <w:rPr>
                <w:rFonts w:cs="Arial"/>
                <w:sz w:val="22"/>
                <w:szCs w:val="22"/>
              </w:rPr>
              <w:t>3,629</w:t>
            </w:r>
          </w:p>
        </w:tc>
        <w:tc>
          <w:tcPr>
            <w:tcW w:w="0" w:type="auto"/>
            <w:tcBorders>
              <w:top w:val="nil"/>
              <w:left w:val="single" w:sz="4" w:space="0" w:color="auto"/>
              <w:bottom w:val="single" w:sz="4" w:space="0" w:color="auto"/>
              <w:right w:val="single" w:sz="8" w:space="0" w:color="auto"/>
            </w:tcBorders>
            <w:noWrap/>
            <w:vAlign w:val="bottom"/>
            <w:hideMark/>
          </w:tcPr>
          <w:p w14:paraId="5D2CF87E" w14:textId="77777777" w:rsidR="00D44377" w:rsidRPr="00D44377" w:rsidRDefault="00D44377" w:rsidP="00D44377">
            <w:pPr>
              <w:jc w:val="right"/>
              <w:rPr>
                <w:rFonts w:cs="Arial"/>
                <w:sz w:val="22"/>
                <w:szCs w:val="22"/>
              </w:rPr>
            </w:pPr>
            <w:r w:rsidRPr="00D44377">
              <w:rPr>
                <w:rFonts w:cs="Arial"/>
                <w:sz w:val="22"/>
                <w:szCs w:val="22"/>
              </w:rPr>
              <w:t>3,661</w:t>
            </w:r>
          </w:p>
        </w:tc>
      </w:tr>
      <w:tr w:rsidR="00D44377" w:rsidRPr="00D44377" w14:paraId="06A3790F" w14:textId="77777777" w:rsidTr="00D44377">
        <w:trPr>
          <w:trHeight w:val="280"/>
        </w:trPr>
        <w:tc>
          <w:tcPr>
            <w:tcW w:w="0" w:type="auto"/>
            <w:tcBorders>
              <w:top w:val="nil"/>
              <w:left w:val="single" w:sz="8" w:space="0" w:color="auto"/>
              <w:bottom w:val="single" w:sz="4" w:space="0" w:color="auto"/>
              <w:right w:val="single" w:sz="4" w:space="0" w:color="auto"/>
            </w:tcBorders>
            <w:noWrap/>
            <w:vAlign w:val="center"/>
            <w:hideMark/>
          </w:tcPr>
          <w:p w14:paraId="1171C194" w14:textId="77777777" w:rsidR="00D44377" w:rsidRPr="00D44377" w:rsidRDefault="00D44377" w:rsidP="00D44377">
            <w:pPr>
              <w:rPr>
                <w:rFonts w:cs="Arial"/>
                <w:color w:val="000000"/>
                <w:sz w:val="22"/>
                <w:szCs w:val="22"/>
              </w:rPr>
            </w:pPr>
            <w:r w:rsidRPr="00D44377">
              <w:rPr>
                <w:rFonts w:cs="Arial"/>
                <w:color w:val="000000"/>
                <w:sz w:val="22"/>
                <w:szCs w:val="22"/>
              </w:rPr>
              <w:t>ICT</w:t>
            </w:r>
          </w:p>
        </w:tc>
        <w:tc>
          <w:tcPr>
            <w:tcW w:w="0" w:type="auto"/>
            <w:tcBorders>
              <w:top w:val="nil"/>
              <w:left w:val="nil"/>
              <w:bottom w:val="single" w:sz="4" w:space="0" w:color="auto"/>
              <w:right w:val="single" w:sz="4" w:space="0" w:color="auto"/>
            </w:tcBorders>
            <w:noWrap/>
            <w:vAlign w:val="bottom"/>
            <w:hideMark/>
          </w:tcPr>
          <w:p w14:paraId="541BFCAB" w14:textId="77777777" w:rsidR="00D44377" w:rsidRPr="00D44377" w:rsidRDefault="00D44377" w:rsidP="00D44377">
            <w:pPr>
              <w:jc w:val="right"/>
              <w:rPr>
                <w:rFonts w:cs="Arial"/>
                <w:color w:val="000000"/>
                <w:sz w:val="22"/>
                <w:szCs w:val="22"/>
              </w:rPr>
            </w:pPr>
            <w:r w:rsidRPr="00D44377">
              <w:rPr>
                <w:rFonts w:cs="Arial"/>
                <w:color w:val="000000"/>
                <w:sz w:val="22"/>
                <w:szCs w:val="22"/>
              </w:rPr>
              <w:t>2,792</w:t>
            </w:r>
          </w:p>
        </w:tc>
        <w:tc>
          <w:tcPr>
            <w:tcW w:w="0" w:type="auto"/>
            <w:tcBorders>
              <w:top w:val="nil"/>
              <w:left w:val="nil"/>
              <w:bottom w:val="single" w:sz="4" w:space="0" w:color="auto"/>
              <w:right w:val="single" w:sz="4" w:space="0" w:color="auto"/>
            </w:tcBorders>
            <w:noWrap/>
            <w:vAlign w:val="bottom"/>
            <w:hideMark/>
          </w:tcPr>
          <w:p w14:paraId="50B904E9" w14:textId="77777777" w:rsidR="00D44377" w:rsidRPr="00D44377" w:rsidRDefault="00D44377" w:rsidP="00D44377">
            <w:pPr>
              <w:jc w:val="right"/>
              <w:rPr>
                <w:rFonts w:cs="Arial"/>
                <w:sz w:val="22"/>
                <w:szCs w:val="22"/>
              </w:rPr>
            </w:pPr>
            <w:r w:rsidRPr="00D44377">
              <w:rPr>
                <w:rFonts w:cs="Arial"/>
                <w:sz w:val="22"/>
                <w:szCs w:val="22"/>
              </w:rPr>
              <w:t>3,987</w:t>
            </w:r>
          </w:p>
        </w:tc>
        <w:tc>
          <w:tcPr>
            <w:tcW w:w="0" w:type="auto"/>
            <w:tcBorders>
              <w:top w:val="nil"/>
              <w:left w:val="nil"/>
              <w:bottom w:val="single" w:sz="4" w:space="0" w:color="auto"/>
              <w:right w:val="single" w:sz="4" w:space="0" w:color="auto"/>
            </w:tcBorders>
            <w:noWrap/>
            <w:vAlign w:val="bottom"/>
            <w:hideMark/>
          </w:tcPr>
          <w:p w14:paraId="64FE41D9" w14:textId="77777777" w:rsidR="00D44377" w:rsidRPr="00D44377" w:rsidRDefault="00D44377" w:rsidP="00D44377">
            <w:pPr>
              <w:jc w:val="right"/>
              <w:rPr>
                <w:rFonts w:cs="Arial"/>
                <w:sz w:val="22"/>
                <w:szCs w:val="22"/>
              </w:rPr>
            </w:pPr>
            <w:r w:rsidRPr="00D44377">
              <w:rPr>
                <w:rFonts w:cs="Arial"/>
                <w:sz w:val="22"/>
                <w:szCs w:val="22"/>
              </w:rPr>
              <w:t>6,911</w:t>
            </w:r>
          </w:p>
        </w:tc>
        <w:tc>
          <w:tcPr>
            <w:tcW w:w="0" w:type="auto"/>
            <w:tcBorders>
              <w:top w:val="nil"/>
              <w:left w:val="nil"/>
              <w:bottom w:val="single" w:sz="4" w:space="0" w:color="auto"/>
              <w:right w:val="single" w:sz="4" w:space="0" w:color="auto"/>
            </w:tcBorders>
            <w:noWrap/>
            <w:vAlign w:val="bottom"/>
            <w:hideMark/>
          </w:tcPr>
          <w:p w14:paraId="09310E8F" w14:textId="77777777" w:rsidR="00D44377" w:rsidRPr="00D44377" w:rsidRDefault="00D44377" w:rsidP="00D44377">
            <w:pPr>
              <w:jc w:val="right"/>
              <w:rPr>
                <w:rFonts w:cs="Arial"/>
                <w:sz w:val="22"/>
                <w:szCs w:val="22"/>
              </w:rPr>
            </w:pPr>
            <w:r w:rsidRPr="00D44377">
              <w:rPr>
                <w:rFonts w:cs="Arial"/>
                <w:sz w:val="22"/>
                <w:szCs w:val="22"/>
              </w:rPr>
              <w:t>8,233</w:t>
            </w:r>
          </w:p>
        </w:tc>
        <w:tc>
          <w:tcPr>
            <w:tcW w:w="0" w:type="auto"/>
            <w:tcBorders>
              <w:top w:val="nil"/>
              <w:left w:val="nil"/>
              <w:bottom w:val="single" w:sz="4" w:space="0" w:color="auto"/>
              <w:right w:val="nil"/>
            </w:tcBorders>
            <w:noWrap/>
            <w:vAlign w:val="bottom"/>
            <w:hideMark/>
          </w:tcPr>
          <w:p w14:paraId="3A082691" w14:textId="77777777" w:rsidR="00D44377" w:rsidRPr="00D44377" w:rsidRDefault="00D44377" w:rsidP="00D44377">
            <w:pPr>
              <w:jc w:val="right"/>
              <w:rPr>
                <w:rFonts w:cs="Arial"/>
                <w:sz w:val="22"/>
                <w:szCs w:val="22"/>
              </w:rPr>
            </w:pPr>
            <w:r w:rsidRPr="00D44377">
              <w:rPr>
                <w:rFonts w:cs="Arial"/>
                <w:sz w:val="22"/>
                <w:szCs w:val="22"/>
              </w:rPr>
              <w:t>11,224</w:t>
            </w:r>
          </w:p>
        </w:tc>
        <w:tc>
          <w:tcPr>
            <w:tcW w:w="0" w:type="auto"/>
            <w:tcBorders>
              <w:top w:val="nil"/>
              <w:left w:val="single" w:sz="4" w:space="0" w:color="auto"/>
              <w:bottom w:val="single" w:sz="4" w:space="0" w:color="auto"/>
              <w:right w:val="single" w:sz="8" w:space="0" w:color="auto"/>
            </w:tcBorders>
            <w:noWrap/>
            <w:vAlign w:val="bottom"/>
            <w:hideMark/>
          </w:tcPr>
          <w:p w14:paraId="65BC5F5E" w14:textId="77777777" w:rsidR="00D44377" w:rsidRPr="00D44377" w:rsidRDefault="00D44377" w:rsidP="00D44377">
            <w:pPr>
              <w:jc w:val="right"/>
              <w:rPr>
                <w:rFonts w:cs="Arial"/>
                <w:sz w:val="22"/>
                <w:szCs w:val="22"/>
              </w:rPr>
            </w:pPr>
            <w:r w:rsidRPr="00D44377">
              <w:rPr>
                <w:rFonts w:cs="Arial"/>
                <w:sz w:val="22"/>
                <w:szCs w:val="22"/>
              </w:rPr>
              <w:t>11,919</w:t>
            </w:r>
          </w:p>
        </w:tc>
      </w:tr>
      <w:tr w:rsidR="00D44377" w:rsidRPr="00D44377" w14:paraId="447BAD0D" w14:textId="77777777" w:rsidTr="00D44377">
        <w:trPr>
          <w:trHeight w:val="280"/>
        </w:trPr>
        <w:tc>
          <w:tcPr>
            <w:tcW w:w="0" w:type="auto"/>
            <w:tcBorders>
              <w:top w:val="nil"/>
              <w:left w:val="single" w:sz="8" w:space="0" w:color="auto"/>
              <w:bottom w:val="single" w:sz="4" w:space="0" w:color="auto"/>
              <w:right w:val="single" w:sz="4" w:space="0" w:color="auto"/>
            </w:tcBorders>
            <w:noWrap/>
            <w:vAlign w:val="center"/>
            <w:hideMark/>
          </w:tcPr>
          <w:p w14:paraId="4867FB1B" w14:textId="77777777" w:rsidR="00D44377" w:rsidRPr="00D44377" w:rsidRDefault="00D44377" w:rsidP="00D44377">
            <w:pPr>
              <w:rPr>
                <w:rFonts w:cs="Arial"/>
                <w:color w:val="000000"/>
                <w:sz w:val="22"/>
                <w:szCs w:val="22"/>
              </w:rPr>
            </w:pPr>
            <w:r w:rsidRPr="00D44377">
              <w:rPr>
                <w:rFonts w:cs="Arial"/>
                <w:color w:val="000000"/>
                <w:sz w:val="22"/>
                <w:szCs w:val="22"/>
              </w:rPr>
              <w:t>Estates</w:t>
            </w:r>
          </w:p>
        </w:tc>
        <w:tc>
          <w:tcPr>
            <w:tcW w:w="0" w:type="auto"/>
            <w:tcBorders>
              <w:top w:val="nil"/>
              <w:left w:val="nil"/>
              <w:bottom w:val="single" w:sz="4" w:space="0" w:color="auto"/>
              <w:right w:val="single" w:sz="4" w:space="0" w:color="auto"/>
            </w:tcBorders>
            <w:noWrap/>
            <w:vAlign w:val="bottom"/>
            <w:hideMark/>
          </w:tcPr>
          <w:p w14:paraId="58191FA9" w14:textId="77777777" w:rsidR="00D44377" w:rsidRPr="00D44377" w:rsidRDefault="00D44377" w:rsidP="00D44377">
            <w:pPr>
              <w:jc w:val="right"/>
              <w:rPr>
                <w:rFonts w:cs="Arial"/>
                <w:color w:val="000000"/>
                <w:sz w:val="22"/>
                <w:szCs w:val="22"/>
              </w:rPr>
            </w:pPr>
            <w:r w:rsidRPr="00D44377">
              <w:rPr>
                <w:rFonts w:cs="Arial"/>
                <w:color w:val="000000"/>
                <w:sz w:val="22"/>
                <w:szCs w:val="22"/>
              </w:rPr>
              <w:t>3,370</w:t>
            </w:r>
          </w:p>
        </w:tc>
        <w:tc>
          <w:tcPr>
            <w:tcW w:w="0" w:type="auto"/>
            <w:tcBorders>
              <w:top w:val="nil"/>
              <w:left w:val="nil"/>
              <w:bottom w:val="single" w:sz="4" w:space="0" w:color="auto"/>
              <w:right w:val="single" w:sz="4" w:space="0" w:color="auto"/>
            </w:tcBorders>
            <w:noWrap/>
            <w:vAlign w:val="bottom"/>
            <w:hideMark/>
          </w:tcPr>
          <w:p w14:paraId="56E082F7" w14:textId="77777777" w:rsidR="00D44377" w:rsidRPr="00D44377" w:rsidRDefault="00D44377" w:rsidP="00D44377">
            <w:pPr>
              <w:jc w:val="right"/>
              <w:rPr>
                <w:rFonts w:cs="Arial"/>
                <w:sz w:val="22"/>
                <w:szCs w:val="22"/>
              </w:rPr>
            </w:pPr>
            <w:r w:rsidRPr="00D44377">
              <w:rPr>
                <w:rFonts w:cs="Arial"/>
                <w:sz w:val="22"/>
                <w:szCs w:val="22"/>
              </w:rPr>
              <w:t>9,266</w:t>
            </w:r>
          </w:p>
        </w:tc>
        <w:tc>
          <w:tcPr>
            <w:tcW w:w="0" w:type="auto"/>
            <w:tcBorders>
              <w:top w:val="nil"/>
              <w:left w:val="nil"/>
              <w:bottom w:val="single" w:sz="4" w:space="0" w:color="auto"/>
              <w:right w:val="single" w:sz="4" w:space="0" w:color="auto"/>
            </w:tcBorders>
            <w:noWrap/>
            <w:vAlign w:val="bottom"/>
            <w:hideMark/>
          </w:tcPr>
          <w:p w14:paraId="7E0D1F22" w14:textId="77777777" w:rsidR="00D44377" w:rsidRPr="00D44377" w:rsidRDefault="00D44377" w:rsidP="00D44377">
            <w:pPr>
              <w:jc w:val="right"/>
              <w:rPr>
                <w:rFonts w:cs="Arial"/>
                <w:sz w:val="22"/>
                <w:szCs w:val="22"/>
              </w:rPr>
            </w:pPr>
            <w:r w:rsidRPr="00D44377">
              <w:rPr>
                <w:rFonts w:cs="Arial"/>
                <w:sz w:val="22"/>
                <w:szCs w:val="22"/>
              </w:rPr>
              <w:t>8,419</w:t>
            </w:r>
          </w:p>
        </w:tc>
        <w:tc>
          <w:tcPr>
            <w:tcW w:w="0" w:type="auto"/>
            <w:tcBorders>
              <w:top w:val="nil"/>
              <w:left w:val="nil"/>
              <w:bottom w:val="single" w:sz="4" w:space="0" w:color="auto"/>
              <w:right w:val="single" w:sz="4" w:space="0" w:color="auto"/>
            </w:tcBorders>
            <w:noWrap/>
            <w:vAlign w:val="bottom"/>
            <w:hideMark/>
          </w:tcPr>
          <w:p w14:paraId="587060A6" w14:textId="77777777" w:rsidR="00D44377" w:rsidRPr="00D44377" w:rsidRDefault="00D44377" w:rsidP="00D44377">
            <w:pPr>
              <w:jc w:val="right"/>
              <w:rPr>
                <w:rFonts w:cs="Arial"/>
                <w:sz w:val="22"/>
                <w:szCs w:val="22"/>
              </w:rPr>
            </w:pPr>
            <w:r w:rsidRPr="00D44377">
              <w:rPr>
                <w:rFonts w:cs="Arial"/>
                <w:sz w:val="22"/>
                <w:szCs w:val="22"/>
              </w:rPr>
              <w:t>14,476</w:t>
            </w:r>
          </w:p>
        </w:tc>
        <w:tc>
          <w:tcPr>
            <w:tcW w:w="0" w:type="auto"/>
            <w:tcBorders>
              <w:top w:val="nil"/>
              <w:left w:val="nil"/>
              <w:bottom w:val="single" w:sz="4" w:space="0" w:color="auto"/>
              <w:right w:val="nil"/>
            </w:tcBorders>
            <w:noWrap/>
            <w:vAlign w:val="bottom"/>
            <w:hideMark/>
          </w:tcPr>
          <w:p w14:paraId="6A389F89" w14:textId="77777777" w:rsidR="00D44377" w:rsidRPr="00D44377" w:rsidRDefault="00D44377" w:rsidP="00D44377">
            <w:pPr>
              <w:jc w:val="right"/>
              <w:rPr>
                <w:rFonts w:cs="Arial"/>
                <w:sz w:val="22"/>
                <w:szCs w:val="22"/>
              </w:rPr>
            </w:pPr>
            <w:r w:rsidRPr="00D44377">
              <w:rPr>
                <w:rFonts w:cs="Arial"/>
                <w:sz w:val="22"/>
                <w:szCs w:val="22"/>
              </w:rPr>
              <w:t>16,084</w:t>
            </w:r>
          </w:p>
        </w:tc>
        <w:tc>
          <w:tcPr>
            <w:tcW w:w="0" w:type="auto"/>
            <w:tcBorders>
              <w:top w:val="nil"/>
              <w:left w:val="single" w:sz="4" w:space="0" w:color="auto"/>
              <w:bottom w:val="single" w:sz="4" w:space="0" w:color="auto"/>
              <w:right w:val="single" w:sz="8" w:space="0" w:color="auto"/>
            </w:tcBorders>
            <w:noWrap/>
            <w:vAlign w:val="bottom"/>
            <w:hideMark/>
          </w:tcPr>
          <w:p w14:paraId="194D45CE" w14:textId="77777777" w:rsidR="00D44377" w:rsidRPr="00D44377" w:rsidRDefault="00D44377" w:rsidP="00D44377">
            <w:pPr>
              <w:jc w:val="right"/>
              <w:rPr>
                <w:rFonts w:cs="Arial"/>
                <w:sz w:val="22"/>
                <w:szCs w:val="22"/>
              </w:rPr>
            </w:pPr>
            <w:r w:rsidRPr="00D44377">
              <w:rPr>
                <w:rFonts w:cs="Arial"/>
                <w:sz w:val="22"/>
                <w:szCs w:val="22"/>
              </w:rPr>
              <w:t>13,750</w:t>
            </w:r>
          </w:p>
        </w:tc>
      </w:tr>
      <w:tr w:rsidR="00D44377" w:rsidRPr="00D44377" w14:paraId="2794AB75" w14:textId="77777777" w:rsidTr="00D44377">
        <w:trPr>
          <w:trHeight w:val="290"/>
        </w:trPr>
        <w:tc>
          <w:tcPr>
            <w:tcW w:w="0" w:type="auto"/>
            <w:tcBorders>
              <w:top w:val="nil"/>
              <w:left w:val="single" w:sz="8" w:space="0" w:color="auto"/>
              <w:bottom w:val="single" w:sz="4" w:space="0" w:color="auto"/>
              <w:right w:val="single" w:sz="4" w:space="0" w:color="auto"/>
            </w:tcBorders>
            <w:noWrap/>
            <w:vAlign w:val="center"/>
            <w:hideMark/>
          </w:tcPr>
          <w:p w14:paraId="57AAB4EC" w14:textId="77777777" w:rsidR="00D44377" w:rsidRPr="00D44377" w:rsidRDefault="00D44377" w:rsidP="00D44377">
            <w:pPr>
              <w:rPr>
                <w:rFonts w:cs="Arial"/>
                <w:color w:val="000000"/>
                <w:sz w:val="22"/>
                <w:szCs w:val="22"/>
              </w:rPr>
            </w:pPr>
            <w:r w:rsidRPr="00D44377">
              <w:rPr>
                <w:rFonts w:cs="Arial"/>
                <w:color w:val="000000"/>
                <w:sz w:val="22"/>
                <w:szCs w:val="22"/>
              </w:rPr>
              <w:t>Other Capital</w:t>
            </w:r>
          </w:p>
        </w:tc>
        <w:tc>
          <w:tcPr>
            <w:tcW w:w="0" w:type="auto"/>
            <w:tcBorders>
              <w:top w:val="nil"/>
              <w:left w:val="nil"/>
              <w:bottom w:val="single" w:sz="4" w:space="0" w:color="auto"/>
              <w:right w:val="single" w:sz="4" w:space="0" w:color="auto"/>
            </w:tcBorders>
            <w:noWrap/>
            <w:vAlign w:val="bottom"/>
            <w:hideMark/>
          </w:tcPr>
          <w:p w14:paraId="4AEB9C79" w14:textId="77777777" w:rsidR="00D44377" w:rsidRPr="00D44377" w:rsidRDefault="00D44377" w:rsidP="00D44377">
            <w:pPr>
              <w:jc w:val="right"/>
              <w:rPr>
                <w:rFonts w:cs="Arial"/>
                <w:color w:val="000000"/>
                <w:sz w:val="22"/>
                <w:szCs w:val="22"/>
              </w:rPr>
            </w:pPr>
            <w:r w:rsidRPr="00D44377">
              <w:rPr>
                <w:rFonts w:cs="Arial"/>
                <w:color w:val="000000"/>
                <w:sz w:val="22"/>
                <w:szCs w:val="22"/>
              </w:rPr>
              <w:t>1,695</w:t>
            </w:r>
          </w:p>
        </w:tc>
        <w:tc>
          <w:tcPr>
            <w:tcW w:w="0" w:type="auto"/>
            <w:tcBorders>
              <w:top w:val="nil"/>
              <w:left w:val="nil"/>
              <w:bottom w:val="single" w:sz="4" w:space="0" w:color="auto"/>
              <w:right w:val="single" w:sz="4" w:space="0" w:color="auto"/>
            </w:tcBorders>
            <w:noWrap/>
            <w:vAlign w:val="bottom"/>
            <w:hideMark/>
          </w:tcPr>
          <w:p w14:paraId="4BDEA686" w14:textId="77777777" w:rsidR="00D44377" w:rsidRPr="00D44377" w:rsidRDefault="00D44377" w:rsidP="00D44377">
            <w:pPr>
              <w:jc w:val="right"/>
              <w:rPr>
                <w:rFonts w:cs="Arial"/>
                <w:sz w:val="22"/>
                <w:szCs w:val="22"/>
              </w:rPr>
            </w:pPr>
            <w:r w:rsidRPr="00D44377">
              <w:rPr>
                <w:rFonts w:cs="Arial"/>
                <w:sz w:val="22"/>
                <w:szCs w:val="22"/>
              </w:rPr>
              <w:t>3,665</w:t>
            </w:r>
          </w:p>
        </w:tc>
        <w:tc>
          <w:tcPr>
            <w:tcW w:w="0" w:type="auto"/>
            <w:tcBorders>
              <w:top w:val="nil"/>
              <w:left w:val="nil"/>
              <w:bottom w:val="single" w:sz="4" w:space="0" w:color="auto"/>
              <w:right w:val="single" w:sz="4" w:space="0" w:color="auto"/>
            </w:tcBorders>
            <w:noWrap/>
            <w:vAlign w:val="bottom"/>
            <w:hideMark/>
          </w:tcPr>
          <w:p w14:paraId="37A730FB" w14:textId="77777777" w:rsidR="00D44377" w:rsidRPr="00D44377" w:rsidRDefault="00D44377" w:rsidP="00D44377">
            <w:pPr>
              <w:jc w:val="right"/>
              <w:rPr>
                <w:rFonts w:cs="Arial"/>
                <w:sz w:val="22"/>
                <w:szCs w:val="22"/>
              </w:rPr>
            </w:pPr>
            <w:r w:rsidRPr="00D44377">
              <w:rPr>
                <w:rFonts w:cs="Arial"/>
                <w:sz w:val="22"/>
                <w:szCs w:val="22"/>
              </w:rPr>
              <w:t>3,130</w:t>
            </w:r>
          </w:p>
        </w:tc>
        <w:tc>
          <w:tcPr>
            <w:tcW w:w="0" w:type="auto"/>
            <w:tcBorders>
              <w:top w:val="nil"/>
              <w:left w:val="nil"/>
              <w:bottom w:val="single" w:sz="4" w:space="0" w:color="auto"/>
              <w:right w:val="single" w:sz="4" w:space="0" w:color="auto"/>
            </w:tcBorders>
            <w:noWrap/>
            <w:vAlign w:val="bottom"/>
            <w:hideMark/>
          </w:tcPr>
          <w:p w14:paraId="240EDFE8" w14:textId="77777777" w:rsidR="00D44377" w:rsidRPr="00D44377" w:rsidRDefault="00D44377" w:rsidP="00D44377">
            <w:pPr>
              <w:jc w:val="right"/>
              <w:rPr>
                <w:rFonts w:cs="Arial"/>
                <w:sz w:val="22"/>
                <w:szCs w:val="22"/>
              </w:rPr>
            </w:pPr>
            <w:r w:rsidRPr="00D44377">
              <w:rPr>
                <w:rFonts w:cs="Arial"/>
                <w:sz w:val="22"/>
                <w:szCs w:val="22"/>
              </w:rPr>
              <w:t>1,805</w:t>
            </w:r>
          </w:p>
        </w:tc>
        <w:tc>
          <w:tcPr>
            <w:tcW w:w="0" w:type="auto"/>
            <w:tcBorders>
              <w:top w:val="nil"/>
              <w:left w:val="nil"/>
              <w:bottom w:val="single" w:sz="4" w:space="0" w:color="auto"/>
              <w:right w:val="nil"/>
            </w:tcBorders>
            <w:noWrap/>
            <w:vAlign w:val="bottom"/>
            <w:hideMark/>
          </w:tcPr>
          <w:p w14:paraId="69B08F23" w14:textId="77777777" w:rsidR="00D44377" w:rsidRPr="00D44377" w:rsidRDefault="00D44377" w:rsidP="00D44377">
            <w:pPr>
              <w:jc w:val="right"/>
              <w:rPr>
                <w:rFonts w:cs="Arial"/>
                <w:sz w:val="22"/>
                <w:szCs w:val="22"/>
              </w:rPr>
            </w:pPr>
            <w:r w:rsidRPr="00D44377">
              <w:rPr>
                <w:rFonts w:cs="Arial"/>
                <w:sz w:val="22"/>
                <w:szCs w:val="22"/>
              </w:rPr>
              <w:t>1,562</w:t>
            </w:r>
          </w:p>
        </w:tc>
        <w:tc>
          <w:tcPr>
            <w:tcW w:w="0" w:type="auto"/>
            <w:tcBorders>
              <w:top w:val="nil"/>
              <w:left w:val="single" w:sz="4" w:space="0" w:color="auto"/>
              <w:bottom w:val="single" w:sz="4" w:space="0" w:color="auto"/>
              <w:right w:val="single" w:sz="8" w:space="0" w:color="auto"/>
            </w:tcBorders>
            <w:noWrap/>
            <w:vAlign w:val="bottom"/>
            <w:hideMark/>
          </w:tcPr>
          <w:p w14:paraId="357012F9" w14:textId="77777777" w:rsidR="00D44377" w:rsidRPr="00D44377" w:rsidRDefault="00D44377" w:rsidP="00D44377">
            <w:pPr>
              <w:jc w:val="right"/>
              <w:rPr>
                <w:rFonts w:cs="Arial"/>
                <w:sz w:val="22"/>
                <w:szCs w:val="22"/>
              </w:rPr>
            </w:pPr>
            <w:r w:rsidRPr="00D44377">
              <w:rPr>
                <w:rFonts w:cs="Arial"/>
                <w:sz w:val="22"/>
                <w:szCs w:val="22"/>
              </w:rPr>
              <w:t>1,161</w:t>
            </w:r>
          </w:p>
        </w:tc>
      </w:tr>
      <w:tr w:rsidR="00D44377" w:rsidRPr="00D44377" w14:paraId="42029FB5" w14:textId="77777777" w:rsidTr="00D44377">
        <w:trPr>
          <w:trHeight w:val="290"/>
        </w:trPr>
        <w:tc>
          <w:tcPr>
            <w:tcW w:w="0" w:type="auto"/>
            <w:tcBorders>
              <w:top w:val="nil"/>
              <w:left w:val="single" w:sz="8" w:space="0" w:color="auto"/>
              <w:bottom w:val="single" w:sz="8" w:space="0" w:color="auto"/>
              <w:right w:val="single" w:sz="4" w:space="0" w:color="auto"/>
            </w:tcBorders>
            <w:shd w:val="clear" w:color="000000" w:fill="B4C6E7"/>
            <w:noWrap/>
            <w:vAlign w:val="center"/>
            <w:hideMark/>
          </w:tcPr>
          <w:p w14:paraId="305C150F" w14:textId="77777777" w:rsidR="00D44377" w:rsidRPr="00D44377" w:rsidRDefault="00D44377" w:rsidP="00D44377">
            <w:pPr>
              <w:rPr>
                <w:rFonts w:cs="Arial"/>
                <w:b/>
                <w:bCs/>
                <w:color w:val="000000"/>
                <w:sz w:val="22"/>
                <w:szCs w:val="22"/>
              </w:rPr>
            </w:pPr>
            <w:r w:rsidRPr="00D44377">
              <w:rPr>
                <w:rFonts w:cs="Arial"/>
                <w:b/>
                <w:bCs/>
                <w:color w:val="000000"/>
                <w:sz w:val="22"/>
                <w:szCs w:val="22"/>
              </w:rPr>
              <w:t>Total Capital Programme</w:t>
            </w:r>
          </w:p>
        </w:tc>
        <w:tc>
          <w:tcPr>
            <w:tcW w:w="0" w:type="auto"/>
            <w:tcBorders>
              <w:top w:val="nil"/>
              <w:left w:val="nil"/>
              <w:bottom w:val="single" w:sz="8" w:space="0" w:color="auto"/>
              <w:right w:val="single" w:sz="4" w:space="0" w:color="auto"/>
            </w:tcBorders>
            <w:shd w:val="clear" w:color="000000" w:fill="B4C6E7"/>
            <w:noWrap/>
            <w:vAlign w:val="bottom"/>
            <w:hideMark/>
          </w:tcPr>
          <w:p w14:paraId="57A09E44"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12,407</w:t>
            </w:r>
          </w:p>
        </w:tc>
        <w:tc>
          <w:tcPr>
            <w:tcW w:w="0" w:type="auto"/>
            <w:tcBorders>
              <w:top w:val="nil"/>
              <w:left w:val="nil"/>
              <w:bottom w:val="single" w:sz="8" w:space="0" w:color="auto"/>
              <w:right w:val="single" w:sz="4" w:space="0" w:color="auto"/>
            </w:tcBorders>
            <w:shd w:val="clear" w:color="000000" w:fill="B4C6E7"/>
            <w:noWrap/>
            <w:vAlign w:val="bottom"/>
            <w:hideMark/>
          </w:tcPr>
          <w:p w14:paraId="47E46AEC"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19,489</w:t>
            </w:r>
          </w:p>
        </w:tc>
        <w:tc>
          <w:tcPr>
            <w:tcW w:w="0" w:type="auto"/>
            <w:tcBorders>
              <w:top w:val="nil"/>
              <w:left w:val="nil"/>
              <w:bottom w:val="single" w:sz="8" w:space="0" w:color="auto"/>
              <w:right w:val="single" w:sz="4" w:space="0" w:color="auto"/>
            </w:tcBorders>
            <w:shd w:val="clear" w:color="000000" w:fill="B4C6E7"/>
            <w:noWrap/>
            <w:vAlign w:val="bottom"/>
            <w:hideMark/>
          </w:tcPr>
          <w:p w14:paraId="20E6BFDF"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22,970</w:t>
            </w:r>
          </w:p>
        </w:tc>
        <w:tc>
          <w:tcPr>
            <w:tcW w:w="0" w:type="auto"/>
            <w:tcBorders>
              <w:top w:val="nil"/>
              <w:left w:val="nil"/>
              <w:bottom w:val="single" w:sz="8" w:space="0" w:color="auto"/>
              <w:right w:val="single" w:sz="4" w:space="0" w:color="auto"/>
            </w:tcBorders>
            <w:shd w:val="clear" w:color="000000" w:fill="B4C6E7"/>
            <w:noWrap/>
            <w:vAlign w:val="bottom"/>
            <w:hideMark/>
          </w:tcPr>
          <w:p w14:paraId="4F5B8336"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29,100</w:t>
            </w:r>
          </w:p>
        </w:tc>
        <w:tc>
          <w:tcPr>
            <w:tcW w:w="0" w:type="auto"/>
            <w:tcBorders>
              <w:top w:val="nil"/>
              <w:left w:val="nil"/>
              <w:bottom w:val="single" w:sz="8" w:space="0" w:color="auto"/>
              <w:right w:val="single" w:sz="4" w:space="0" w:color="auto"/>
            </w:tcBorders>
            <w:shd w:val="clear" w:color="000000" w:fill="B4C6E7"/>
            <w:noWrap/>
            <w:vAlign w:val="bottom"/>
            <w:hideMark/>
          </w:tcPr>
          <w:p w14:paraId="04C5871D"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32,499</w:t>
            </w:r>
          </w:p>
        </w:tc>
        <w:tc>
          <w:tcPr>
            <w:tcW w:w="0" w:type="auto"/>
            <w:tcBorders>
              <w:top w:val="nil"/>
              <w:left w:val="nil"/>
              <w:bottom w:val="single" w:sz="8" w:space="0" w:color="auto"/>
              <w:right w:val="single" w:sz="8" w:space="0" w:color="auto"/>
            </w:tcBorders>
            <w:shd w:val="clear" w:color="000000" w:fill="B4C6E7"/>
            <w:noWrap/>
            <w:vAlign w:val="bottom"/>
            <w:hideMark/>
          </w:tcPr>
          <w:p w14:paraId="28DD0481"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30,491</w:t>
            </w:r>
          </w:p>
        </w:tc>
      </w:tr>
    </w:tbl>
    <w:p w14:paraId="51A70DC6" w14:textId="77777777" w:rsidR="00D44377" w:rsidRDefault="00D44377" w:rsidP="00B162C2">
      <w:pPr>
        <w:pStyle w:val="ListParagraph"/>
        <w:spacing w:after="0" w:line="240" w:lineRule="auto"/>
        <w:ind w:left="567"/>
        <w:jc w:val="both"/>
        <w:rPr>
          <w:rFonts w:ascii="Arial" w:hAnsi="Arial" w:cs="Arial"/>
          <w:sz w:val="24"/>
          <w:szCs w:val="24"/>
        </w:rPr>
      </w:pPr>
    </w:p>
    <w:p w14:paraId="288E853C" w14:textId="5AF705D1" w:rsidR="00B162C2" w:rsidRPr="00785D45" w:rsidRDefault="00B162C2" w:rsidP="00B162C2">
      <w:pPr>
        <w:pStyle w:val="ListParagraph"/>
        <w:spacing w:after="0" w:line="240" w:lineRule="auto"/>
        <w:ind w:left="567"/>
        <w:jc w:val="both"/>
        <w:rPr>
          <w:rFonts w:ascii="Arial" w:hAnsi="Arial" w:cs="Arial"/>
          <w:sz w:val="24"/>
          <w:szCs w:val="24"/>
        </w:rPr>
      </w:pPr>
      <w:r w:rsidRPr="00785D45">
        <w:rPr>
          <w:rFonts w:ascii="Arial" w:hAnsi="Arial" w:cs="Arial"/>
          <w:sz w:val="24"/>
          <w:szCs w:val="24"/>
        </w:rPr>
        <w:t>The figures exclude the impact of IFRS16 as the adoption of this standard relates to a change in accounting treatment and does not represent cash expenditure.</w:t>
      </w:r>
    </w:p>
    <w:p w14:paraId="7E9A044B" w14:textId="77777777" w:rsidR="00B162C2" w:rsidRPr="00785D45" w:rsidRDefault="00B162C2" w:rsidP="00B162C2">
      <w:pPr>
        <w:pStyle w:val="ListParagraph"/>
        <w:spacing w:after="0" w:line="240" w:lineRule="auto"/>
        <w:ind w:left="567"/>
        <w:rPr>
          <w:rFonts w:ascii="Arial" w:hAnsi="Arial" w:cs="Arial"/>
          <w:sz w:val="24"/>
          <w:szCs w:val="24"/>
        </w:rPr>
      </w:pPr>
    </w:p>
    <w:p w14:paraId="75A3A59B" w14:textId="09773F6D"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t xml:space="preserve">A significant number of projects within the capital programme are recurring such as the Vehicle Replacement Programme, IT infrastructure, and estates projects. This is important when considering the funding of the programme. The </w:t>
      </w:r>
      <w:r w:rsidR="00242562" w:rsidRPr="00785D45">
        <w:rPr>
          <w:rFonts w:ascii="Arial" w:hAnsi="Arial" w:cs="Arial"/>
          <w:sz w:val="24"/>
          <w:szCs w:val="24"/>
        </w:rPr>
        <w:t>Commissioner</w:t>
      </w:r>
      <w:r w:rsidRPr="00785D45">
        <w:rPr>
          <w:rFonts w:ascii="Arial" w:hAnsi="Arial" w:cs="Arial"/>
          <w:sz w:val="24"/>
          <w:szCs w:val="24"/>
        </w:rPr>
        <w:t xml:space="preserve"> has no plans to incur capital expenditure on investments.</w:t>
      </w:r>
    </w:p>
    <w:p w14:paraId="22152EF6"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21B74C64" w14:textId="2BA60B0E"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b/>
          <w:sz w:val="24"/>
          <w:szCs w:val="24"/>
        </w:rPr>
        <w:lastRenderedPageBreak/>
        <w:t>Governance</w:t>
      </w:r>
      <w:r w:rsidRPr="00785D45">
        <w:rPr>
          <w:rFonts w:ascii="Arial" w:hAnsi="Arial" w:cs="Arial"/>
          <w:sz w:val="24"/>
          <w:szCs w:val="24"/>
        </w:rPr>
        <w:t xml:space="preserve">: Budget holders prepare business cases to include new projects in the capital programme. The business cases are reviewed by Finance who confirm the financing cost and revenue impacts. The business case must be considered by the relevant operational board to confirm their support and links to the </w:t>
      </w:r>
      <w:r w:rsidR="00242562" w:rsidRPr="00785D45">
        <w:rPr>
          <w:rFonts w:ascii="Arial" w:hAnsi="Arial" w:cs="Arial"/>
          <w:sz w:val="24"/>
          <w:szCs w:val="24"/>
        </w:rPr>
        <w:t>Commissioner</w:t>
      </w:r>
      <w:r w:rsidR="00AB457F" w:rsidRPr="00785D45">
        <w:rPr>
          <w:rFonts w:ascii="Arial" w:hAnsi="Arial" w:cs="Arial"/>
          <w:sz w:val="24"/>
          <w:szCs w:val="24"/>
        </w:rPr>
        <w:t>s’</w:t>
      </w:r>
      <w:r w:rsidRPr="00785D45">
        <w:rPr>
          <w:rFonts w:ascii="Arial" w:hAnsi="Arial" w:cs="Arial"/>
          <w:sz w:val="24"/>
          <w:szCs w:val="24"/>
        </w:rPr>
        <w:t xml:space="preserve"> priorities before the Capital Strategy Group considers the bids for inclusion within the programme. The Capital Strategy Group considers the financing costs as well as the timing and overall affordability and will make recommendations to the Resource</w:t>
      </w:r>
      <w:r w:rsidR="00444677" w:rsidRPr="00785D45">
        <w:rPr>
          <w:rFonts w:ascii="Arial" w:hAnsi="Arial" w:cs="Arial"/>
          <w:sz w:val="24"/>
          <w:szCs w:val="24"/>
        </w:rPr>
        <w:t xml:space="preserve">s </w:t>
      </w:r>
      <w:r w:rsidRPr="00785D45">
        <w:rPr>
          <w:rFonts w:ascii="Arial" w:hAnsi="Arial" w:cs="Arial"/>
          <w:sz w:val="24"/>
          <w:szCs w:val="24"/>
        </w:rPr>
        <w:t xml:space="preserve">Board. The final capital programme </w:t>
      </w:r>
      <w:r w:rsidR="004466A2">
        <w:rPr>
          <w:rFonts w:ascii="Arial" w:hAnsi="Arial" w:cs="Arial"/>
          <w:sz w:val="24"/>
          <w:szCs w:val="24"/>
        </w:rPr>
        <w:t>will be</w:t>
      </w:r>
      <w:r w:rsidR="00ED6433">
        <w:rPr>
          <w:rFonts w:ascii="Arial" w:hAnsi="Arial" w:cs="Arial"/>
          <w:sz w:val="24"/>
          <w:szCs w:val="24"/>
        </w:rPr>
        <w:t xml:space="preserve"> </w:t>
      </w:r>
      <w:r w:rsidRPr="00785D45">
        <w:rPr>
          <w:rFonts w:ascii="Arial" w:hAnsi="Arial" w:cs="Arial"/>
          <w:sz w:val="24"/>
          <w:szCs w:val="24"/>
        </w:rPr>
        <w:t xml:space="preserve">presented to the </w:t>
      </w:r>
      <w:r w:rsidR="00242562" w:rsidRPr="00785D45">
        <w:rPr>
          <w:rFonts w:ascii="Arial" w:hAnsi="Arial" w:cs="Arial"/>
          <w:sz w:val="24"/>
          <w:szCs w:val="24"/>
        </w:rPr>
        <w:t>Commissioner</w:t>
      </w:r>
      <w:r w:rsidRPr="00785D45">
        <w:rPr>
          <w:rFonts w:ascii="Arial" w:hAnsi="Arial" w:cs="Arial"/>
          <w:sz w:val="24"/>
          <w:szCs w:val="24"/>
        </w:rPr>
        <w:t xml:space="preserve"> for approval in</w:t>
      </w:r>
      <w:r w:rsidR="004466A2">
        <w:rPr>
          <w:rFonts w:ascii="Arial" w:hAnsi="Arial" w:cs="Arial"/>
          <w:sz w:val="24"/>
          <w:szCs w:val="24"/>
        </w:rPr>
        <w:t xml:space="preserve"> January</w:t>
      </w:r>
      <w:r w:rsidRPr="00785D45">
        <w:rPr>
          <w:rFonts w:ascii="Arial" w:hAnsi="Arial" w:cs="Arial"/>
          <w:sz w:val="24"/>
          <w:szCs w:val="24"/>
        </w:rPr>
        <w:t>. Once approved, the capital programme is then monitored by the Capital Strategy Group and Resource</w:t>
      </w:r>
      <w:r w:rsidR="00712FF0" w:rsidRPr="00785D45">
        <w:rPr>
          <w:rFonts w:ascii="Arial" w:hAnsi="Arial" w:cs="Arial"/>
          <w:sz w:val="24"/>
          <w:szCs w:val="24"/>
        </w:rPr>
        <w:t>s</w:t>
      </w:r>
      <w:r w:rsidRPr="00785D45">
        <w:rPr>
          <w:rFonts w:ascii="Arial" w:hAnsi="Arial" w:cs="Arial"/>
          <w:sz w:val="24"/>
          <w:szCs w:val="24"/>
        </w:rPr>
        <w:t xml:space="preserve"> Board on a quarterly basis.</w:t>
      </w:r>
    </w:p>
    <w:p w14:paraId="0FFA5493"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118B4061" w14:textId="1D7EB7AB"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t xml:space="preserve">All capital expenditure must be financed, either from external sources (grants and other contributions), own resources (revenue, reserves and capital receipts) or debt (borrowing </w:t>
      </w:r>
      <w:r w:rsidR="00444677" w:rsidRPr="00785D45">
        <w:rPr>
          <w:rFonts w:ascii="Arial" w:hAnsi="Arial" w:cs="Arial"/>
          <w:sz w:val="24"/>
          <w:szCs w:val="24"/>
        </w:rPr>
        <w:t xml:space="preserve">and </w:t>
      </w:r>
      <w:r w:rsidRPr="00785D45">
        <w:rPr>
          <w:rFonts w:ascii="Arial" w:hAnsi="Arial" w:cs="Arial"/>
          <w:sz w:val="24"/>
          <w:szCs w:val="24"/>
        </w:rPr>
        <w:t>leasing). The planned financing of the above expenditure is shown in Table 2 below:</w:t>
      </w:r>
    </w:p>
    <w:p w14:paraId="26318CD3"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55F44E59" w14:textId="0A31B5D0" w:rsidR="00B162C2" w:rsidRDefault="00B162C2" w:rsidP="00B162C2">
      <w:pPr>
        <w:pStyle w:val="ListParagraph"/>
        <w:spacing w:after="0" w:line="240" w:lineRule="auto"/>
        <w:ind w:left="567"/>
        <w:jc w:val="both"/>
        <w:rPr>
          <w:rFonts w:ascii="Arial" w:hAnsi="Arial" w:cs="Arial"/>
          <w:b/>
          <w:bCs/>
          <w:sz w:val="24"/>
          <w:szCs w:val="24"/>
        </w:rPr>
      </w:pPr>
      <w:r w:rsidRPr="00D44377">
        <w:rPr>
          <w:rFonts w:ascii="Arial" w:hAnsi="Arial" w:cs="Arial"/>
          <w:b/>
          <w:bCs/>
          <w:sz w:val="24"/>
          <w:szCs w:val="24"/>
        </w:rPr>
        <w:t xml:space="preserve">Table 2: </w:t>
      </w:r>
      <w:r w:rsidR="003C6B91" w:rsidRPr="00D44377">
        <w:rPr>
          <w:rFonts w:ascii="Arial" w:hAnsi="Arial" w:cs="Arial"/>
          <w:b/>
          <w:bCs/>
          <w:sz w:val="24"/>
          <w:szCs w:val="24"/>
        </w:rPr>
        <w:t xml:space="preserve">Prudential Indicator: </w:t>
      </w:r>
      <w:r w:rsidRPr="00D44377">
        <w:rPr>
          <w:rFonts w:ascii="Arial" w:hAnsi="Arial" w:cs="Arial"/>
          <w:b/>
          <w:bCs/>
          <w:sz w:val="24"/>
          <w:szCs w:val="24"/>
        </w:rPr>
        <w:t>Capital Financing</w:t>
      </w:r>
    </w:p>
    <w:p w14:paraId="6D399BF1" w14:textId="77777777" w:rsidR="00D44377" w:rsidRPr="00D44377" w:rsidRDefault="00D44377" w:rsidP="00B162C2">
      <w:pPr>
        <w:pStyle w:val="ListParagraph"/>
        <w:spacing w:after="0" w:line="240" w:lineRule="auto"/>
        <w:ind w:left="567"/>
        <w:jc w:val="both"/>
        <w:rPr>
          <w:rFonts w:ascii="Arial" w:hAnsi="Arial" w:cs="Arial"/>
          <w:b/>
          <w:bCs/>
          <w:sz w:val="24"/>
          <w:szCs w:val="24"/>
        </w:rPr>
      </w:pPr>
    </w:p>
    <w:tbl>
      <w:tblPr>
        <w:tblW w:w="9498" w:type="dxa"/>
        <w:tblInd w:w="557" w:type="dxa"/>
        <w:tblLayout w:type="fixed"/>
        <w:tblLook w:val="04A0" w:firstRow="1" w:lastRow="0" w:firstColumn="1" w:lastColumn="0" w:noHBand="0" w:noVBand="1"/>
      </w:tblPr>
      <w:tblGrid>
        <w:gridCol w:w="2694"/>
        <w:gridCol w:w="1134"/>
        <w:gridCol w:w="1134"/>
        <w:gridCol w:w="1134"/>
        <w:gridCol w:w="1134"/>
        <w:gridCol w:w="1134"/>
        <w:gridCol w:w="1134"/>
      </w:tblGrid>
      <w:tr w:rsidR="00D44377" w:rsidRPr="00D44377" w14:paraId="4111FDB5" w14:textId="77777777" w:rsidTr="00D44377">
        <w:trPr>
          <w:trHeight w:val="280"/>
        </w:trPr>
        <w:tc>
          <w:tcPr>
            <w:tcW w:w="2694" w:type="dxa"/>
            <w:vMerge w:val="restart"/>
            <w:tcBorders>
              <w:top w:val="single" w:sz="8" w:space="0" w:color="auto"/>
              <w:left w:val="single" w:sz="8" w:space="0" w:color="auto"/>
              <w:bottom w:val="single" w:sz="4" w:space="0" w:color="000000"/>
              <w:right w:val="single" w:sz="4" w:space="0" w:color="auto"/>
            </w:tcBorders>
            <w:noWrap/>
            <w:vAlign w:val="bottom"/>
            <w:hideMark/>
          </w:tcPr>
          <w:p w14:paraId="69AFA0C9" w14:textId="77777777" w:rsidR="00D44377" w:rsidRPr="00D44377" w:rsidRDefault="00D44377" w:rsidP="00D44377">
            <w:pPr>
              <w:jc w:val="center"/>
              <w:rPr>
                <w:rFonts w:cs="Arial"/>
                <w:color w:val="000000"/>
                <w:sz w:val="22"/>
                <w:szCs w:val="22"/>
              </w:rPr>
            </w:pPr>
            <w:r w:rsidRPr="00D44377">
              <w:rPr>
                <w:rFonts w:cs="Arial"/>
                <w:color w:val="000000"/>
                <w:sz w:val="22"/>
                <w:szCs w:val="22"/>
              </w:rPr>
              <w:t> </w:t>
            </w:r>
          </w:p>
        </w:tc>
        <w:tc>
          <w:tcPr>
            <w:tcW w:w="1134" w:type="dxa"/>
            <w:tcBorders>
              <w:top w:val="single" w:sz="8" w:space="0" w:color="auto"/>
              <w:left w:val="nil"/>
              <w:bottom w:val="single" w:sz="4" w:space="0" w:color="auto"/>
              <w:right w:val="single" w:sz="4" w:space="0" w:color="auto"/>
            </w:tcBorders>
            <w:noWrap/>
            <w:vAlign w:val="bottom"/>
            <w:hideMark/>
          </w:tcPr>
          <w:p w14:paraId="11B83BC7"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2024/25</w:t>
            </w:r>
          </w:p>
        </w:tc>
        <w:tc>
          <w:tcPr>
            <w:tcW w:w="1134" w:type="dxa"/>
            <w:tcBorders>
              <w:top w:val="single" w:sz="8" w:space="0" w:color="auto"/>
              <w:left w:val="nil"/>
              <w:bottom w:val="single" w:sz="4" w:space="0" w:color="auto"/>
              <w:right w:val="single" w:sz="4" w:space="0" w:color="auto"/>
            </w:tcBorders>
            <w:noWrap/>
            <w:vAlign w:val="bottom"/>
            <w:hideMark/>
          </w:tcPr>
          <w:p w14:paraId="63DA0553"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2025/26</w:t>
            </w:r>
          </w:p>
        </w:tc>
        <w:tc>
          <w:tcPr>
            <w:tcW w:w="1134" w:type="dxa"/>
            <w:tcBorders>
              <w:top w:val="single" w:sz="8" w:space="0" w:color="auto"/>
              <w:left w:val="nil"/>
              <w:bottom w:val="single" w:sz="4" w:space="0" w:color="auto"/>
              <w:right w:val="single" w:sz="4" w:space="0" w:color="auto"/>
            </w:tcBorders>
            <w:noWrap/>
            <w:vAlign w:val="bottom"/>
            <w:hideMark/>
          </w:tcPr>
          <w:p w14:paraId="3E0B3EA8"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2026/27</w:t>
            </w:r>
          </w:p>
        </w:tc>
        <w:tc>
          <w:tcPr>
            <w:tcW w:w="1134" w:type="dxa"/>
            <w:tcBorders>
              <w:top w:val="single" w:sz="8" w:space="0" w:color="auto"/>
              <w:left w:val="nil"/>
              <w:bottom w:val="single" w:sz="4" w:space="0" w:color="auto"/>
              <w:right w:val="single" w:sz="4" w:space="0" w:color="auto"/>
            </w:tcBorders>
            <w:noWrap/>
            <w:vAlign w:val="bottom"/>
            <w:hideMark/>
          </w:tcPr>
          <w:p w14:paraId="506F9663"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2027/28</w:t>
            </w:r>
          </w:p>
        </w:tc>
        <w:tc>
          <w:tcPr>
            <w:tcW w:w="1134" w:type="dxa"/>
            <w:tcBorders>
              <w:top w:val="single" w:sz="8" w:space="0" w:color="auto"/>
              <w:left w:val="nil"/>
              <w:bottom w:val="single" w:sz="4" w:space="0" w:color="auto"/>
              <w:right w:val="nil"/>
            </w:tcBorders>
            <w:noWrap/>
            <w:vAlign w:val="bottom"/>
            <w:hideMark/>
          </w:tcPr>
          <w:p w14:paraId="63E92842"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2028/29</w:t>
            </w:r>
          </w:p>
        </w:tc>
        <w:tc>
          <w:tcPr>
            <w:tcW w:w="1134" w:type="dxa"/>
            <w:tcBorders>
              <w:top w:val="single" w:sz="8" w:space="0" w:color="auto"/>
              <w:left w:val="single" w:sz="4" w:space="0" w:color="auto"/>
              <w:bottom w:val="single" w:sz="4" w:space="0" w:color="auto"/>
              <w:right w:val="single" w:sz="8" w:space="0" w:color="auto"/>
            </w:tcBorders>
            <w:noWrap/>
            <w:vAlign w:val="bottom"/>
            <w:hideMark/>
          </w:tcPr>
          <w:p w14:paraId="02BA5315"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2029/30</w:t>
            </w:r>
          </w:p>
        </w:tc>
      </w:tr>
      <w:tr w:rsidR="00D44377" w:rsidRPr="00D44377" w14:paraId="68D58F7A" w14:textId="77777777" w:rsidTr="00D44377">
        <w:trPr>
          <w:trHeight w:val="280"/>
        </w:trPr>
        <w:tc>
          <w:tcPr>
            <w:tcW w:w="2694" w:type="dxa"/>
            <w:vMerge/>
            <w:tcBorders>
              <w:top w:val="single" w:sz="8" w:space="0" w:color="auto"/>
              <w:left w:val="single" w:sz="8" w:space="0" w:color="auto"/>
              <w:bottom w:val="single" w:sz="4" w:space="0" w:color="000000"/>
              <w:right w:val="single" w:sz="4" w:space="0" w:color="auto"/>
            </w:tcBorders>
            <w:vAlign w:val="center"/>
            <w:hideMark/>
          </w:tcPr>
          <w:p w14:paraId="6A3EE19E" w14:textId="77777777" w:rsidR="00D44377" w:rsidRPr="00D44377" w:rsidRDefault="00D44377" w:rsidP="00D44377">
            <w:pPr>
              <w:rPr>
                <w:rFonts w:cs="Arial"/>
                <w:color w:val="000000"/>
                <w:sz w:val="22"/>
                <w:szCs w:val="22"/>
              </w:rPr>
            </w:pPr>
          </w:p>
        </w:tc>
        <w:tc>
          <w:tcPr>
            <w:tcW w:w="1134" w:type="dxa"/>
            <w:tcBorders>
              <w:top w:val="nil"/>
              <w:left w:val="nil"/>
              <w:bottom w:val="single" w:sz="4" w:space="0" w:color="auto"/>
              <w:right w:val="single" w:sz="4" w:space="0" w:color="auto"/>
            </w:tcBorders>
            <w:noWrap/>
            <w:vAlign w:val="bottom"/>
            <w:hideMark/>
          </w:tcPr>
          <w:p w14:paraId="09626B94"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Actual</w:t>
            </w:r>
          </w:p>
        </w:tc>
        <w:tc>
          <w:tcPr>
            <w:tcW w:w="1134" w:type="dxa"/>
            <w:tcBorders>
              <w:top w:val="nil"/>
              <w:left w:val="nil"/>
              <w:bottom w:val="single" w:sz="4" w:space="0" w:color="auto"/>
              <w:right w:val="single" w:sz="4" w:space="0" w:color="auto"/>
            </w:tcBorders>
            <w:noWrap/>
            <w:vAlign w:val="bottom"/>
            <w:hideMark/>
          </w:tcPr>
          <w:p w14:paraId="1FC5C5F0"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Forecast</w:t>
            </w:r>
          </w:p>
        </w:tc>
        <w:tc>
          <w:tcPr>
            <w:tcW w:w="1134" w:type="dxa"/>
            <w:tcBorders>
              <w:top w:val="nil"/>
              <w:left w:val="nil"/>
              <w:bottom w:val="single" w:sz="4" w:space="0" w:color="auto"/>
              <w:right w:val="single" w:sz="4" w:space="0" w:color="auto"/>
            </w:tcBorders>
            <w:noWrap/>
            <w:vAlign w:val="bottom"/>
            <w:hideMark/>
          </w:tcPr>
          <w:p w14:paraId="0147525F"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Estimate</w:t>
            </w:r>
          </w:p>
        </w:tc>
        <w:tc>
          <w:tcPr>
            <w:tcW w:w="1134" w:type="dxa"/>
            <w:tcBorders>
              <w:top w:val="nil"/>
              <w:left w:val="nil"/>
              <w:bottom w:val="single" w:sz="4" w:space="0" w:color="auto"/>
              <w:right w:val="single" w:sz="4" w:space="0" w:color="auto"/>
            </w:tcBorders>
            <w:noWrap/>
            <w:vAlign w:val="bottom"/>
            <w:hideMark/>
          </w:tcPr>
          <w:p w14:paraId="282FB33F"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Estimate</w:t>
            </w:r>
          </w:p>
        </w:tc>
        <w:tc>
          <w:tcPr>
            <w:tcW w:w="1134" w:type="dxa"/>
            <w:tcBorders>
              <w:top w:val="nil"/>
              <w:left w:val="nil"/>
              <w:bottom w:val="single" w:sz="4" w:space="0" w:color="auto"/>
              <w:right w:val="nil"/>
            </w:tcBorders>
            <w:noWrap/>
            <w:vAlign w:val="bottom"/>
            <w:hideMark/>
          </w:tcPr>
          <w:p w14:paraId="48FC3C39"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Estimate</w:t>
            </w:r>
          </w:p>
        </w:tc>
        <w:tc>
          <w:tcPr>
            <w:tcW w:w="1134" w:type="dxa"/>
            <w:tcBorders>
              <w:top w:val="nil"/>
              <w:left w:val="single" w:sz="4" w:space="0" w:color="auto"/>
              <w:bottom w:val="single" w:sz="4" w:space="0" w:color="auto"/>
              <w:right w:val="single" w:sz="8" w:space="0" w:color="auto"/>
            </w:tcBorders>
            <w:noWrap/>
            <w:vAlign w:val="bottom"/>
            <w:hideMark/>
          </w:tcPr>
          <w:p w14:paraId="0F9F2EDD"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Estimate</w:t>
            </w:r>
          </w:p>
        </w:tc>
      </w:tr>
      <w:tr w:rsidR="00D44377" w:rsidRPr="00D44377" w14:paraId="12538D22" w14:textId="77777777" w:rsidTr="00D44377">
        <w:trPr>
          <w:trHeight w:val="280"/>
        </w:trPr>
        <w:tc>
          <w:tcPr>
            <w:tcW w:w="2694" w:type="dxa"/>
            <w:vMerge/>
            <w:tcBorders>
              <w:top w:val="single" w:sz="8" w:space="0" w:color="auto"/>
              <w:left w:val="single" w:sz="8" w:space="0" w:color="auto"/>
              <w:bottom w:val="single" w:sz="4" w:space="0" w:color="000000"/>
              <w:right w:val="single" w:sz="4" w:space="0" w:color="auto"/>
            </w:tcBorders>
            <w:vAlign w:val="center"/>
            <w:hideMark/>
          </w:tcPr>
          <w:p w14:paraId="63EE2830" w14:textId="77777777" w:rsidR="00D44377" w:rsidRPr="00D44377" w:rsidRDefault="00D44377" w:rsidP="00D44377">
            <w:pPr>
              <w:rPr>
                <w:rFonts w:cs="Arial"/>
                <w:color w:val="000000"/>
                <w:sz w:val="22"/>
                <w:szCs w:val="22"/>
              </w:rPr>
            </w:pPr>
          </w:p>
        </w:tc>
        <w:tc>
          <w:tcPr>
            <w:tcW w:w="1134" w:type="dxa"/>
            <w:tcBorders>
              <w:top w:val="nil"/>
              <w:left w:val="nil"/>
              <w:bottom w:val="single" w:sz="4" w:space="0" w:color="auto"/>
              <w:right w:val="single" w:sz="4" w:space="0" w:color="auto"/>
            </w:tcBorders>
            <w:noWrap/>
            <w:vAlign w:val="bottom"/>
            <w:hideMark/>
          </w:tcPr>
          <w:p w14:paraId="4288B6B8"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1134" w:type="dxa"/>
            <w:tcBorders>
              <w:top w:val="nil"/>
              <w:left w:val="nil"/>
              <w:bottom w:val="single" w:sz="4" w:space="0" w:color="auto"/>
              <w:right w:val="single" w:sz="4" w:space="0" w:color="auto"/>
            </w:tcBorders>
            <w:noWrap/>
            <w:vAlign w:val="bottom"/>
            <w:hideMark/>
          </w:tcPr>
          <w:p w14:paraId="11D67F4C"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1134" w:type="dxa"/>
            <w:tcBorders>
              <w:top w:val="nil"/>
              <w:left w:val="nil"/>
              <w:bottom w:val="single" w:sz="4" w:space="0" w:color="auto"/>
              <w:right w:val="single" w:sz="4" w:space="0" w:color="auto"/>
            </w:tcBorders>
            <w:noWrap/>
            <w:vAlign w:val="bottom"/>
            <w:hideMark/>
          </w:tcPr>
          <w:p w14:paraId="6CDE40E7"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1134" w:type="dxa"/>
            <w:tcBorders>
              <w:top w:val="nil"/>
              <w:left w:val="nil"/>
              <w:bottom w:val="single" w:sz="4" w:space="0" w:color="auto"/>
              <w:right w:val="single" w:sz="4" w:space="0" w:color="auto"/>
            </w:tcBorders>
            <w:noWrap/>
            <w:vAlign w:val="bottom"/>
            <w:hideMark/>
          </w:tcPr>
          <w:p w14:paraId="256CC3E6"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1134" w:type="dxa"/>
            <w:tcBorders>
              <w:top w:val="nil"/>
              <w:left w:val="nil"/>
              <w:bottom w:val="single" w:sz="4" w:space="0" w:color="auto"/>
              <w:right w:val="nil"/>
            </w:tcBorders>
            <w:noWrap/>
            <w:vAlign w:val="bottom"/>
            <w:hideMark/>
          </w:tcPr>
          <w:p w14:paraId="58A40A45"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c>
          <w:tcPr>
            <w:tcW w:w="1134" w:type="dxa"/>
            <w:tcBorders>
              <w:top w:val="nil"/>
              <w:left w:val="single" w:sz="4" w:space="0" w:color="auto"/>
              <w:bottom w:val="single" w:sz="4" w:space="0" w:color="auto"/>
              <w:right w:val="single" w:sz="8" w:space="0" w:color="auto"/>
            </w:tcBorders>
            <w:noWrap/>
            <w:vAlign w:val="bottom"/>
            <w:hideMark/>
          </w:tcPr>
          <w:p w14:paraId="282AF05B"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£'000</w:t>
            </w:r>
          </w:p>
        </w:tc>
      </w:tr>
      <w:tr w:rsidR="00D44377" w:rsidRPr="00D44377" w14:paraId="140555CB" w14:textId="77777777" w:rsidTr="00D44377">
        <w:trPr>
          <w:trHeight w:val="280"/>
        </w:trPr>
        <w:tc>
          <w:tcPr>
            <w:tcW w:w="2694" w:type="dxa"/>
            <w:tcBorders>
              <w:top w:val="nil"/>
              <w:left w:val="single" w:sz="8" w:space="0" w:color="auto"/>
              <w:bottom w:val="single" w:sz="4" w:space="0" w:color="auto"/>
              <w:right w:val="single" w:sz="4" w:space="0" w:color="auto"/>
            </w:tcBorders>
            <w:noWrap/>
            <w:vAlign w:val="center"/>
            <w:hideMark/>
          </w:tcPr>
          <w:p w14:paraId="3BF9A768" w14:textId="77777777" w:rsidR="00D44377" w:rsidRPr="00D44377" w:rsidRDefault="00D44377" w:rsidP="00D44377">
            <w:pPr>
              <w:rPr>
                <w:rFonts w:cs="Arial"/>
                <w:color w:val="000000"/>
                <w:sz w:val="22"/>
                <w:szCs w:val="22"/>
              </w:rPr>
            </w:pPr>
            <w:r w:rsidRPr="00D44377">
              <w:rPr>
                <w:rFonts w:cs="Arial"/>
                <w:color w:val="000000"/>
                <w:sz w:val="22"/>
                <w:szCs w:val="22"/>
              </w:rPr>
              <w:t>Capital Grants</w:t>
            </w:r>
          </w:p>
        </w:tc>
        <w:tc>
          <w:tcPr>
            <w:tcW w:w="1134" w:type="dxa"/>
            <w:tcBorders>
              <w:top w:val="nil"/>
              <w:left w:val="nil"/>
              <w:bottom w:val="single" w:sz="4" w:space="0" w:color="auto"/>
              <w:right w:val="single" w:sz="4" w:space="0" w:color="auto"/>
            </w:tcBorders>
            <w:noWrap/>
            <w:vAlign w:val="bottom"/>
            <w:hideMark/>
          </w:tcPr>
          <w:p w14:paraId="73981C91" w14:textId="77777777" w:rsidR="00D44377" w:rsidRPr="00D44377" w:rsidRDefault="00D44377" w:rsidP="00D44377">
            <w:pPr>
              <w:jc w:val="right"/>
              <w:rPr>
                <w:rFonts w:cs="Arial"/>
                <w:color w:val="000000"/>
                <w:sz w:val="22"/>
                <w:szCs w:val="22"/>
              </w:rPr>
            </w:pPr>
            <w:r w:rsidRPr="00D44377">
              <w:rPr>
                <w:rFonts w:cs="Arial"/>
                <w:color w:val="000000"/>
                <w:sz w:val="22"/>
                <w:szCs w:val="22"/>
              </w:rPr>
              <w:t>357</w:t>
            </w:r>
          </w:p>
        </w:tc>
        <w:tc>
          <w:tcPr>
            <w:tcW w:w="1134" w:type="dxa"/>
            <w:tcBorders>
              <w:top w:val="nil"/>
              <w:left w:val="nil"/>
              <w:bottom w:val="single" w:sz="4" w:space="0" w:color="auto"/>
              <w:right w:val="single" w:sz="4" w:space="0" w:color="auto"/>
            </w:tcBorders>
            <w:noWrap/>
            <w:vAlign w:val="bottom"/>
            <w:hideMark/>
          </w:tcPr>
          <w:p w14:paraId="2D8CD413" w14:textId="77777777" w:rsidR="00D44377" w:rsidRPr="00D44377" w:rsidRDefault="00D44377" w:rsidP="00D44377">
            <w:pPr>
              <w:jc w:val="right"/>
              <w:rPr>
                <w:rFonts w:cs="Arial"/>
                <w:sz w:val="22"/>
                <w:szCs w:val="22"/>
              </w:rPr>
            </w:pPr>
            <w:r w:rsidRPr="00D44377">
              <w:rPr>
                <w:rFonts w:cs="Arial"/>
                <w:sz w:val="22"/>
                <w:szCs w:val="22"/>
              </w:rPr>
              <w:t>120</w:t>
            </w:r>
          </w:p>
        </w:tc>
        <w:tc>
          <w:tcPr>
            <w:tcW w:w="1134" w:type="dxa"/>
            <w:tcBorders>
              <w:top w:val="nil"/>
              <w:left w:val="nil"/>
              <w:bottom w:val="single" w:sz="4" w:space="0" w:color="auto"/>
              <w:right w:val="single" w:sz="4" w:space="0" w:color="auto"/>
            </w:tcBorders>
            <w:noWrap/>
            <w:vAlign w:val="bottom"/>
            <w:hideMark/>
          </w:tcPr>
          <w:p w14:paraId="0EB097E0" w14:textId="77777777" w:rsidR="00D44377" w:rsidRPr="00D44377" w:rsidRDefault="00D44377" w:rsidP="00D44377">
            <w:pPr>
              <w:jc w:val="right"/>
              <w:rPr>
                <w:rFonts w:cs="Arial"/>
                <w:sz w:val="22"/>
                <w:szCs w:val="22"/>
              </w:rPr>
            </w:pPr>
            <w:r w:rsidRPr="00D44377">
              <w:rPr>
                <w:rFonts w:cs="Arial"/>
                <w:sz w:val="22"/>
                <w:szCs w:val="22"/>
              </w:rPr>
              <w:t>72</w:t>
            </w:r>
          </w:p>
        </w:tc>
        <w:tc>
          <w:tcPr>
            <w:tcW w:w="1134" w:type="dxa"/>
            <w:tcBorders>
              <w:top w:val="nil"/>
              <w:left w:val="nil"/>
              <w:bottom w:val="single" w:sz="4" w:space="0" w:color="auto"/>
              <w:right w:val="single" w:sz="4" w:space="0" w:color="auto"/>
            </w:tcBorders>
            <w:noWrap/>
            <w:vAlign w:val="bottom"/>
            <w:hideMark/>
          </w:tcPr>
          <w:p w14:paraId="27BF1DFB" w14:textId="77777777" w:rsidR="00D44377" w:rsidRPr="00D44377" w:rsidRDefault="00D44377" w:rsidP="00D44377">
            <w:pPr>
              <w:jc w:val="right"/>
              <w:rPr>
                <w:rFonts w:cs="Arial"/>
                <w:sz w:val="22"/>
                <w:szCs w:val="22"/>
              </w:rPr>
            </w:pPr>
            <w:r w:rsidRPr="00D44377">
              <w:rPr>
                <w:rFonts w:cs="Arial"/>
                <w:sz w:val="22"/>
                <w:szCs w:val="22"/>
              </w:rPr>
              <w:t>0</w:t>
            </w:r>
          </w:p>
        </w:tc>
        <w:tc>
          <w:tcPr>
            <w:tcW w:w="1134" w:type="dxa"/>
            <w:tcBorders>
              <w:top w:val="nil"/>
              <w:left w:val="nil"/>
              <w:bottom w:val="single" w:sz="4" w:space="0" w:color="auto"/>
              <w:right w:val="nil"/>
            </w:tcBorders>
            <w:noWrap/>
            <w:vAlign w:val="bottom"/>
            <w:hideMark/>
          </w:tcPr>
          <w:p w14:paraId="69EDE319" w14:textId="77777777" w:rsidR="00D44377" w:rsidRPr="00D44377" w:rsidRDefault="00D44377" w:rsidP="00D44377">
            <w:pPr>
              <w:jc w:val="right"/>
              <w:rPr>
                <w:rFonts w:cs="Arial"/>
                <w:sz w:val="22"/>
                <w:szCs w:val="22"/>
              </w:rPr>
            </w:pPr>
            <w:r w:rsidRPr="00D44377">
              <w:rPr>
                <w:rFonts w:cs="Arial"/>
                <w:sz w:val="22"/>
                <w:szCs w:val="22"/>
              </w:rPr>
              <w:t>395</w:t>
            </w:r>
          </w:p>
        </w:tc>
        <w:tc>
          <w:tcPr>
            <w:tcW w:w="1134" w:type="dxa"/>
            <w:tcBorders>
              <w:top w:val="nil"/>
              <w:left w:val="single" w:sz="4" w:space="0" w:color="auto"/>
              <w:bottom w:val="single" w:sz="4" w:space="0" w:color="auto"/>
              <w:right w:val="single" w:sz="8" w:space="0" w:color="auto"/>
            </w:tcBorders>
            <w:noWrap/>
            <w:vAlign w:val="bottom"/>
            <w:hideMark/>
          </w:tcPr>
          <w:p w14:paraId="662E29C5" w14:textId="77777777" w:rsidR="00D44377" w:rsidRPr="00D44377" w:rsidRDefault="00D44377" w:rsidP="00D44377">
            <w:pPr>
              <w:jc w:val="right"/>
              <w:rPr>
                <w:rFonts w:cs="Arial"/>
                <w:sz w:val="22"/>
                <w:szCs w:val="22"/>
              </w:rPr>
            </w:pPr>
            <w:r w:rsidRPr="00D44377">
              <w:rPr>
                <w:rFonts w:cs="Arial"/>
                <w:sz w:val="22"/>
                <w:szCs w:val="22"/>
              </w:rPr>
              <w:t>0</w:t>
            </w:r>
          </w:p>
        </w:tc>
      </w:tr>
      <w:tr w:rsidR="00D44377" w:rsidRPr="00D44377" w14:paraId="6B6ACAED" w14:textId="77777777" w:rsidTr="00D44377">
        <w:trPr>
          <w:trHeight w:val="280"/>
        </w:trPr>
        <w:tc>
          <w:tcPr>
            <w:tcW w:w="2694" w:type="dxa"/>
            <w:tcBorders>
              <w:top w:val="nil"/>
              <w:left w:val="single" w:sz="8" w:space="0" w:color="auto"/>
              <w:bottom w:val="single" w:sz="4" w:space="0" w:color="auto"/>
              <w:right w:val="single" w:sz="4" w:space="0" w:color="auto"/>
            </w:tcBorders>
            <w:noWrap/>
            <w:vAlign w:val="center"/>
            <w:hideMark/>
          </w:tcPr>
          <w:p w14:paraId="2BB8FD73" w14:textId="77777777" w:rsidR="00D44377" w:rsidRPr="00D44377" w:rsidRDefault="00D44377" w:rsidP="00D44377">
            <w:pPr>
              <w:rPr>
                <w:rFonts w:cs="Arial"/>
                <w:color w:val="000000"/>
                <w:sz w:val="22"/>
                <w:szCs w:val="22"/>
              </w:rPr>
            </w:pPr>
            <w:r w:rsidRPr="00D44377">
              <w:rPr>
                <w:rFonts w:cs="Arial"/>
                <w:color w:val="000000"/>
                <w:sz w:val="22"/>
                <w:szCs w:val="22"/>
              </w:rPr>
              <w:t>Capital Receipts</w:t>
            </w:r>
          </w:p>
        </w:tc>
        <w:tc>
          <w:tcPr>
            <w:tcW w:w="1134" w:type="dxa"/>
            <w:tcBorders>
              <w:top w:val="nil"/>
              <w:left w:val="nil"/>
              <w:bottom w:val="single" w:sz="4" w:space="0" w:color="auto"/>
              <w:right w:val="single" w:sz="4" w:space="0" w:color="auto"/>
            </w:tcBorders>
            <w:noWrap/>
            <w:vAlign w:val="bottom"/>
            <w:hideMark/>
          </w:tcPr>
          <w:p w14:paraId="72E00129" w14:textId="77777777" w:rsidR="00D44377" w:rsidRPr="00D44377" w:rsidRDefault="00D44377" w:rsidP="00D44377">
            <w:pPr>
              <w:jc w:val="right"/>
              <w:rPr>
                <w:rFonts w:cs="Arial"/>
                <w:color w:val="000000"/>
                <w:sz w:val="22"/>
                <w:szCs w:val="22"/>
              </w:rPr>
            </w:pPr>
            <w:r w:rsidRPr="00D44377">
              <w:rPr>
                <w:rFonts w:cs="Arial"/>
                <w:color w:val="000000"/>
                <w:sz w:val="22"/>
                <w:szCs w:val="22"/>
              </w:rPr>
              <w:t>37</w:t>
            </w:r>
          </w:p>
        </w:tc>
        <w:tc>
          <w:tcPr>
            <w:tcW w:w="1134" w:type="dxa"/>
            <w:tcBorders>
              <w:top w:val="nil"/>
              <w:left w:val="nil"/>
              <w:bottom w:val="single" w:sz="4" w:space="0" w:color="auto"/>
              <w:right w:val="single" w:sz="4" w:space="0" w:color="auto"/>
            </w:tcBorders>
            <w:noWrap/>
            <w:vAlign w:val="bottom"/>
            <w:hideMark/>
          </w:tcPr>
          <w:p w14:paraId="169980AD" w14:textId="77777777" w:rsidR="00D44377" w:rsidRPr="00D44377" w:rsidRDefault="00D44377" w:rsidP="00D44377">
            <w:pPr>
              <w:jc w:val="right"/>
              <w:rPr>
                <w:rFonts w:cs="Arial"/>
                <w:sz w:val="22"/>
                <w:szCs w:val="22"/>
              </w:rPr>
            </w:pPr>
            <w:r w:rsidRPr="00D44377">
              <w:rPr>
                <w:rFonts w:cs="Arial"/>
                <w:sz w:val="22"/>
                <w:szCs w:val="22"/>
              </w:rPr>
              <w:t>0</w:t>
            </w:r>
          </w:p>
        </w:tc>
        <w:tc>
          <w:tcPr>
            <w:tcW w:w="1134" w:type="dxa"/>
            <w:tcBorders>
              <w:top w:val="nil"/>
              <w:left w:val="nil"/>
              <w:bottom w:val="single" w:sz="4" w:space="0" w:color="auto"/>
              <w:right w:val="single" w:sz="4" w:space="0" w:color="auto"/>
            </w:tcBorders>
            <w:noWrap/>
            <w:vAlign w:val="bottom"/>
            <w:hideMark/>
          </w:tcPr>
          <w:p w14:paraId="19EA2D37" w14:textId="77777777" w:rsidR="00D44377" w:rsidRPr="00D44377" w:rsidRDefault="00D44377" w:rsidP="00D44377">
            <w:pPr>
              <w:jc w:val="right"/>
              <w:rPr>
                <w:rFonts w:cs="Arial"/>
                <w:sz w:val="22"/>
                <w:szCs w:val="22"/>
              </w:rPr>
            </w:pPr>
            <w:r w:rsidRPr="00D44377">
              <w:rPr>
                <w:rFonts w:cs="Arial"/>
                <w:sz w:val="22"/>
                <w:szCs w:val="22"/>
              </w:rPr>
              <w:t>0</w:t>
            </w:r>
          </w:p>
        </w:tc>
        <w:tc>
          <w:tcPr>
            <w:tcW w:w="1134" w:type="dxa"/>
            <w:tcBorders>
              <w:top w:val="nil"/>
              <w:left w:val="nil"/>
              <w:bottom w:val="single" w:sz="4" w:space="0" w:color="auto"/>
              <w:right w:val="single" w:sz="4" w:space="0" w:color="auto"/>
            </w:tcBorders>
            <w:noWrap/>
            <w:vAlign w:val="bottom"/>
            <w:hideMark/>
          </w:tcPr>
          <w:p w14:paraId="47D54B94" w14:textId="77777777" w:rsidR="00D44377" w:rsidRPr="00D44377" w:rsidRDefault="00D44377" w:rsidP="00D44377">
            <w:pPr>
              <w:jc w:val="right"/>
              <w:rPr>
                <w:rFonts w:cs="Arial"/>
                <w:sz w:val="22"/>
                <w:szCs w:val="22"/>
              </w:rPr>
            </w:pPr>
            <w:r w:rsidRPr="00D44377">
              <w:rPr>
                <w:rFonts w:cs="Arial"/>
                <w:sz w:val="22"/>
                <w:szCs w:val="22"/>
              </w:rPr>
              <w:t>0</w:t>
            </w:r>
          </w:p>
        </w:tc>
        <w:tc>
          <w:tcPr>
            <w:tcW w:w="1134" w:type="dxa"/>
            <w:tcBorders>
              <w:top w:val="nil"/>
              <w:left w:val="nil"/>
              <w:bottom w:val="single" w:sz="4" w:space="0" w:color="auto"/>
              <w:right w:val="nil"/>
            </w:tcBorders>
            <w:noWrap/>
            <w:vAlign w:val="bottom"/>
            <w:hideMark/>
          </w:tcPr>
          <w:p w14:paraId="5CC15A3C" w14:textId="77777777" w:rsidR="00D44377" w:rsidRPr="00D44377" w:rsidRDefault="00D44377" w:rsidP="00D44377">
            <w:pPr>
              <w:jc w:val="right"/>
              <w:rPr>
                <w:rFonts w:cs="Arial"/>
                <w:sz w:val="22"/>
                <w:szCs w:val="22"/>
              </w:rPr>
            </w:pPr>
            <w:r w:rsidRPr="00D44377">
              <w:rPr>
                <w:rFonts w:cs="Arial"/>
                <w:sz w:val="22"/>
                <w:szCs w:val="22"/>
              </w:rPr>
              <w:t>0</w:t>
            </w:r>
          </w:p>
        </w:tc>
        <w:tc>
          <w:tcPr>
            <w:tcW w:w="1134" w:type="dxa"/>
            <w:tcBorders>
              <w:top w:val="nil"/>
              <w:left w:val="single" w:sz="4" w:space="0" w:color="auto"/>
              <w:bottom w:val="single" w:sz="4" w:space="0" w:color="auto"/>
              <w:right w:val="single" w:sz="8" w:space="0" w:color="auto"/>
            </w:tcBorders>
            <w:noWrap/>
            <w:vAlign w:val="bottom"/>
            <w:hideMark/>
          </w:tcPr>
          <w:p w14:paraId="00AF981A" w14:textId="77777777" w:rsidR="00D44377" w:rsidRPr="00D44377" w:rsidRDefault="00D44377" w:rsidP="00D44377">
            <w:pPr>
              <w:jc w:val="right"/>
              <w:rPr>
                <w:rFonts w:cs="Arial"/>
                <w:sz w:val="22"/>
                <w:szCs w:val="22"/>
              </w:rPr>
            </w:pPr>
            <w:r w:rsidRPr="00D44377">
              <w:rPr>
                <w:rFonts w:cs="Arial"/>
                <w:sz w:val="22"/>
                <w:szCs w:val="22"/>
              </w:rPr>
              <w:t>0</w:t>
            </w:r>
          </w:p>
        </w:tc>
      </w:tr>
      <w:tr w:rsidR="00D44377" w:rsidRPr="00D44377" w14:paraId="086553B7" w14:textId="77777777" w:rsidTr="00D44377">
        <w:trPr>
          <w:trHeight w:val="290"/>
        </w:trPr>
        <w:tc>
          <w:tcPr>
            <w:tcW w:w="2694" w:type="dxa"/>
            <w:tcBorders>
              <w:top w:val="nil"/>
              <w:left w:val="single" w:sz="8" w:space="0" w:color="auto"/>
              <w:bottom w:val="single" w:sz="4" w:space="0" w:color="auto"/>
              <w:right w:val="single" w:sz="4" w:space="0" w:color="auto"/>
            </w:tcBorders>
            <w:noWrap/>
            <w:vAlign w:val="center"/>
            <w:hideMark/>
          </w:tcPr>
          <w:p w14:paraId="7AF7C9C0" w14:textId="77777777" w:rsidR="00D44377" w:rsidRPr="00D44377" w:rsidRDefault="00D44377" w:rsidP="00D44377">
            <w:pPr>
              <w:rPr>
                <w:rFonts w:cs="Arial"/>
                <w:color w:val="000000"/>
                <w:sz w:val="22"/>
                <w:szCs w:val="22"/>
              </w:rPr>
            </w:pPr>
            <w:r w:rsidRPr="00D44377">
              <w:rPr>
                <w:rFonts w:cs="Arial"/>
                <w:color w:val="000000"/>
                <w:sz w:val="22"/>
                <w:szCs w:val="22"/>
              </w:rPr>
              <w:t>Earmarked Reserves</w:t>
            </w:r>
          </w:p>
        </w:tc>
        <w:tc>
          <w:tcPr>
            <w:tcW w:w="1134" w:type="dxa"/>
            <w:tcBorders>
              <w:top w:val="nil"/>
              <w:left w:val="nil"/>
              <w:bottom w:val="single" w:sz="4" w:space="0" w:color="auto"/>
              <w:right w:val="single" w:sz="4" w:space="0" w:color="auto"/>
            </w:tcBorders>
            <w:noWrap/>
            <w:vAlign w:val="bottom"/>
            <w:hideMark/>
          </w:tcPr>
          <w:p w14:paraId="0F03C676" w14:textId="77777777" w:rsidR="00D44377" w:rsidRPr="00D44377" w:rsidRDefault="00D44377" w:rsidP="00D44377">
            <w:pPr>
              <w:jc w:val="right"/>
              <w:rPr>
                <w:rFonts w:cs="Arial"/>
                <w:color w:val="000000"/>
                <w:sz w:val="22"/>
                <w:szCs w:val="22"/>
              </w:rPr>
            </w:pPr>
            <w:r w:rsidRPr="00D44377">
              <w:rPr>
                <w:rFonts w:cs="Arial"/>
                <w:color w:val="000000"/>
                <w:sz w:val="22"/>
                <w:szCs w:val="22"/>
              </w:rPr>
              <w:t>4,134</w:t>
            </w:r>
          </w:p>
        </w:tc>
        <w:tc>
          <w:tcPr>
            <w:tcW w:w="1134" w:type="dxa"/>
            <w:tcBorders>
              <w:top w:val="nil"/>
              <w:left w:val="nil"/>
              <w:bottom w:val="single" w:sz="4" w:space="0" w:color="auto"/>
              <w:right w:val="single" w:sz="4" w:space="0" w:color="auto"/>
            </w:tcBorders>
            <w:noWrap/>
            <w:vAlign w:val="bottom"/>
            <w:hideMark/>
          </w:tcPr>
          <w:p w14:paraId="1EE14C26" w14:textId="77777777" w:rsidR="00D44377" w:rsidRPr="00D44377" w:rsidRDefault="00D44377" w:rsidP="00D44377">
            <w:pPr>
              <w:jc w:val="right"/>
              <w:rPr>
                <w:rFonts w:cs="Arial"/>
                <w:sz w:val="22"/>
                <w:szCs w:val="22"/>
              </w:rPr>
            </w:pPr>
            <w:r w:rsidRPr="00D44377">
              <w:rPr>
                <w:rFonts w:cs="Arial"/>
                <w:sz w:val="22"/>
                <w:szCs w:val="22"/>
              </w:rPr>
              <w:t>3,556</w:t>
            </w:r>
          </w:p>
        </w:tc>
        <w:tc>
          <w:tcPr>
            <w:tcW w:w="1134" w:type="dxa"/>
            <w:tcBorders>
              <w:top w:val="nil"/>
              <w:left w:val="nil"/>
              <w:bottom w:val="single" w:sz="4" w:space="0" w:color="auto"/>
              <w:right w:val="single" w:sz="4" w:space="0" w:color="auto"/>
            </w:tcBorders>
            <w:noWrap/>
            <w:vAlign w:val="bottom"/>
            <w:hideMark/>
          </w:tcPr>
          <w:p w14:paraId="443318E2" w14:textId="77777777" w:rsidR="00D44377" w:rsidRPr="00D44377" w:rsidRDefault="00D44377" w:rsidP="00D44377">
            <w:pPr>
              <w:jc w:val="right"/>
              <w:rPr>
                <w:rFonts w:cs="Arial"/>
                <w:sz w:val="22"/>
                <w:szCs w:val="22"/>
              </w:rPr>
            </w:pPr>
            <w:r w:rsidRPr="00D44377">
              <w:rPr>
                <w:rFonts w:cs="Arial"/>
                <w:sz w:val="22"/>
                <w:szCs w:val="22"/>
              </w:rPr>
              <w:t>2,148</w:t>
            </w:r>
          </w:p>
        </w:tc>
        <w:tc>
          <w:tcPr>
            <w:tcW w:w="1134" w:type="dxa"/>
            <w:tcBorders>
              <w:top w:val="nil"/>
              <w:left w:val="nil"/>
              <w:bottom w:val="single" w:sz="4" w:space="0" w:color="auto"/>
              <w:right w:val="single" w:sz="4" w:space="0" w:color="auto"/>
            </w:tcBorders>
            <w:noWrap/>
            <w:vAlign w:val="bottom"/>
            <w:hideMark/>
          </w:tcPr>
          <w:p w14:paraId="774E7016" w14:textId="77777777" w:rsidR="00D44377" w:rsidRPr="00D44377" w:rsidRDefault="00D44377" w:rsidP="00D44377">
            <w:pPr>
              <w:jc w:val="right"/>
              <w:rPr>
                <w:rFonts w:cs="Arial"/>
                <w:sz w:val="22"/>
                <w:szCs w:val="22"/>
              </w:rPr>
            </w:pPr>
            <w:r w:rsidRPr="00D44377">
              <w:rPr>
                <w:rFonts w:cs="Arial"/>
                <w:sz w:val="22"/>
                <w:szCs w:val="22"/>
              </w:rPr>
              <w:t>2,659</w:t>
            </w:r>
          </w:p>
        </w:tc>
        <w:tc>
          <w:tcPr>
            <w:tcW w:w="1134" w:type="dxa"/>
            <w:tcBorders>
              <w:top w:val="nil"/>
              <w:left w:val="nil"/>
              <w:bottom w:val="single" w:sz="4" w:space="0" w:color="auto"/>
              <w:right w:val="nil"/>
            </w:tcBorders>
            <w:noWrap/>
            <w:vAlign w:val="bottom"/>
            <w:hideMark/>
          </w:tcPr>
          <w:p w14:paraId="172F01F7" w14:textId="77777777" w:rsidR="00D44377" w:rsidRPr="00D44377" w:rsidRDefault="00D44377" w:rsidP="00D44377">
            <w:pPr>
              <w:jc w:val="right"/>
              <w:rPr>
                <w:rFonts w:cs="Arial"/>
                <w:sz w:val="22"/>
                <w:szCs w:val="22"/>
              </w:rPr>
            </w:pPr>
            <w:r w:rsidRPr="00D44377">
              <w:rPr>
                <w:rFonts w:cs="Arial"/>
                <w:sz w:val="22"/>
                <w:szCs w:val="22"/>
              </w:rPr>
              <w:t>5,765</w:t>
            </w:r>
          </w:p>
        </w:tc>
        <w:tc>
          <w:tcPr>
            <w:tcW w:w="1134" w:type="dxa"/>
            <w:tcBorders>
              <w:top w:val="nil"/>
              <w:left w:val="single" w:sz="4" w:space="0" w:color="auto"/>
              <w:bottom w:val="single" w:sz="4" w:space="0" w:color="auto"/>
              <w:right w:val="single" w:sz="8" w:space="0" w:color="auto"/>
            </w:tcBorders>
            <w:noWrap/>
            <w:vAlign w:val="bottom"/>
            <w:hideMark/>
          </w:tcPr>
          <w:p w14:paraId="016B31E2" w14:textId="77777777" w:rsidR="00D44377" w:rsidRPr="00D44377" w:rsidRDefault="00D44377" w:rsidP="00D44377">
            <w:pPr>
              <w:jc w:val="right"/>
              <w:rPr>
                <w:rFonts w:cs="Arial"/>
                <w:sz w:val="22"/>
                <w:szCs w:val="22"/>
              </w:rPr>
            </w:pPr>
            <w:r w:rsidRPr="00D44377">
              <w:rPr>
                <w:rFonts w:cs="Arial"/>
                <w:sz w:val="22"/>
                <w:szCs w:val="22"/>
              </w:rPr>
              <w:t>3,021</w:t>
            </w:r>
          </w:p>
        </w:tc>
      </w:tr>
      <w:tr w:rsidR="00D44377" w:rsidRPr="00D44377" w14:paraId="0EAF9A37" w14:textId="77777777" w:rsidTr="00D44377">
        <w:trPr>
          <w:trHeight w:val="280"/>
        </w:trPr>
        <w:tc>
          <w:tcPr>
            <w:tcW w:w="2694" w:type="dxa"/>
            <w:tcBorders>
              <w:top w:val="nil"/>
              <w:left w:val="single" w:sz="8" w:space="0" w:color="auto"/>
              <w:bottom w:val="single" w:sz="4" w:space="0" w:color="auto"/>
              <w:right w:val="single" w:sz="4" w:space="0" w:color="auto"/>
            </w:tcBorders>
            <w:noWrap/>
            <w:vAlign w:val="center"/>
            <w:hideMark/>
          </w:tcPr>
          <w:p w14:paraId="32495831" w14:textId="77777777" w:rsidR="00D44377" w:rsidRPr="00D44377" w:rsidRDefault="00D44377" w:rsidP="00D44377">
            <w:pPr>
              <w:rPr>
                <w:rFonts w:cs="Arial"/>
                <w:color w:val="000000"/>
                <w:sz w:val="22"/>
                <w:szCs w:val="22"/>
              </w:rPr>
            </w:pPr>
            <w:r w:rsidRPr="00D44377">
              <w:rPr>
                <w:rFonts w:cs="Arial"/>
                <w:color w:val="000000"/>
                <w:sz w:val="22"/>
                <w:szCs w:val="22"/>
              </w:rPr>
              <w:t>Revenue Contribution to Capital</w:t>
            </w:r>
          </w:p>
        </w:tc>
        <w:tc>
          <w:tcPr>
            <w:tcW w:w="1134" w:type="dxa"/>
            <w:tcBorders>
              <w:top w:val="nil"/>
              <w:left w:val="nil"/>
              <w:bottom w:val="single" w:sz="4" w:space="0" w:color="auto"/>
              <w:right w:val="single" w:sz="4" w:space="0" w:color="auto"/>
            </w:tcBorders>
            <w:noWrap/>
            <w:vAlign w:val="bottom"/>
            <w:hideMark/>
          </w:tcPr>
          <w:p w14:paraId="42C9246F" w14:textId="77777777" w:rsidR="00D44377" w:rsidRPr="00D44377" w:rsidRDefault="00D44377" w:rsidP="00D44377">
            <w:pPr>
              <w:jc w:val="right"/>
              <w:rPr>
                <w:rFonts w:cs="Arial"/>
                <w:color w:val="000000"/>
                <w:sz w:val="22"/>
                <w:szCs w:val="22"/>
              </w:rPr>
            </w:pPr>
            <w:r w:rsidRPr="00D44377">
              <w:rPr>
                <w:rFonts w:cs="Arial"/>
                <w:color w:val="000000"/>
                <w:sz w:val="22"/>
                <w:szCs w:val="22"/>
              </w:rPr>
              <w:t>4,877</w:t>
            </w:r>
          </w:p>
        </w:tc>
        <w:tc>
          <w:tcPr>
            <w:tcW w:w="1134" w:type="dxa"/>
            <w:tcBorders>
              <w:top w:val="nil"/>
              <w:left w:val="nil"/>
              <w:bottom w:val="single" w:sz="4" w:space="0" w:color="auto"/>
              <w:right w:val="single" w:sz="4" w:space="0" w:color="auto"/>
            </w:tcBorders>
            <w:noWrap/>
            <w:vAlign w:val="bottom"/>
            <w:hideMark/>
          </w:tcPr>
          <w:p w14:paraId="3987833D" w14:textId="77777777" w:rsidR="00D44377" w:rsidRPr="00D44377" w:rsidRDefault="00D44377" w:rsidP="00D44377">
            <w:pPr>
              <w:jc w:val="right"/>
              <w:rPr>
                <w:rFonts w:cs="Arial"/>
                <w:sz w:val="22"/>
                <w:szCs w:val="22"/>
              </w:rPr>
            </w:pPr>
            <w:r w:rsidRPr="00D44377">
              <w:rPr>
                <w:rFonts w:cs="Arial"/>
                <w:sz w:val="22"/>
                <w:szCs w:val="22"/>
              </w:rPr>
              <w:t>6,562</w:t>
            </w:r>
          </w:p>
        </w:tc>
        <w:tc>
          <w:tcPr>
            <w:tcW w:w="1134" w:type="dxa"/>
            <w:tcBorders>
              <w:top w:val="nil"/>
              <w:left w:val="nil"/>
              <w:bottom w:val="single" w:sz="4" w:space="0" w:color="auto"/>
              <w:right w:val="single" w:sz="4" w:space="0" w:color="auto"/>
            </w:tcBorders>
            <w:noWrap/>
            <w:vAlign w:val="bottom"/>
            <w:hideMark/>
          </w:tcPr>
          <w:p w14:paraId="1EC29347" w14:textId="77777777" w:rsidR="00D44377" w:rsidRPr="00D44377" w:rsidRDefault="00D44377" w:rsidP="00D44377">
            <w:pPr>
              <w:jc w:val="right"/>
              <w:rPr>
                <w:rFonts w:cs="Arial"/>
                <w:sz w:val="22"/>
                <w:szCs w:val="22"/>
              </w:rPr>
            </w:pPr>
            <w:r w:rsidRPr="00D44377">
              <w:rPr>
                <w:rFonts w:cs="Arial"/>
                <w:sz w:val="22"/>
                <w:szCs w:val="22"/>
              </w:rPr>
              <w:t>7,856</w:t>
            </w:r>
          </w:p>
        </w:tc>
        <w:tc>
          <w:tcPr>
            <w:tcW w:w="1134" w:type="dxa"/>
            <w:tcBorders>
              <w:top w:val="nil"/>
              <w:left w:val="nil"/>
              <w:bottom w:val="single" w:sz="4" w:space="0" w:color="auto"/>
              <w:right w:val="single" w:sz="4" w:space="0" w:color="auto"/>
            </w:tcBorders>
            <w:noWrap/>
            <w:vAlign w:val="bottom"/>
            <w:hideMark/>
          </w:tcPr>
          <w:p w14:paraId="2998D5A6" w14:textId="77777777" w:rsidR="00D44377" w:rsidRPr="00D44377" w:rsidRDefault="00D44377" w:rsidP="00D44377">
            <w:pPr>
              <w:jc w:val="right"/>
              <w:rPr>
                <w:rFonts w:cs="Arial"/>
                <w:sz w:val="22"/>
                <w:szCs w:val="22"/>
              </w:rPr>
            </w:pPr>
            <w:r w:rsidRPr="00D44377">
              <w:rPr>
                <w:rFonts w:cs="Arial"/>
                <w:sz w:val="22"/>
                <w:szCs w:val="22"/>
              </w:rPr>
              <w:t>8,964</w:t>
            </w:r>
          </w:p>
        </w:tc>
        <w:tc>
          <w:tcPr>
            <w:tcW w:w="1134" w:type="dxa"/>
            <w:tcBorders>
              <w:top w:val="nil"/>
              <w:left w:val="nil"/>
              <w:bottom w:val="single" w:sz="4" w:space="0" w:color="auto"/>
              <w:right w:val="nil"/>
            </w:tcBorders>
            <w:noWrap/>
            <w:vAlign w:val="bottom"/>
            <w:hideMark/>
          </w:tcPr>
          <w:p w14:paraId="67490663" w14:textId="77777777" w:rsidR="00D44377" w:rsidRPr="00D44377" w:rsidRDefault="00D44377" w:rsidP="00D44377">
            <w:pPr>
              <w:jc w:val="right"/>
              <w:rPr>
                <w:rFonts w:cs="Arial"/>
                <w:sz w:val="22"/>
                <w:szCs w:val="22"/>
              </w:rPr>
            </w:pPr>
            <w:r w:rsidRPr="00D44377">
              <w:rPr>
                <w:rFonts w:cs="Arial"/>
                <w:sz w:val="22"/>
                <w:szCs w:val="22"/>
              </w:rPr>
              <w:t>9,012</w:t>
            </w:r>
          </w:p>
        </w:tc>
        <w:tc>
          <w:tcPr>
            <w:tcW w:w="1134" w:type="dxa"/>
            <w:tcBorders>
              <w:top w:val="nil"/>
              <w:left w:val="single" w:sz="4" w:space="0" w:color="auto"/>
              <w:bottom w:val="single" w:sz="4" w:space="0" w:color="auto"/>
              <w:right w:val="single" w:sz="8" w:space="0" w:color="auto"/>
            </w:tcBorders>
            <w:noWrap/>
            <w:vAlign w:val="bottom"/>
            <w:hideMark/>
          </w:tcPr>
          <w:p w14:paraId="7786EFEF" w14:textId="77777777" w:rsidR="00D44377" w:rsidRPr="00D44377" w:rsidRDefault="00D44377" w:rsidP="00D44377">
            <w:pPr>
              <w:jc w:val="right"/>
              <w:rPr>
                <w:rFonts w:cs="Arial"/>
                <w:sz w:val="22"/>
                <w:szCs w:val="22"/>
              </w:rPr>
            </w:pPr>
            <w:r w:rsidRPr="00D44377">
              <w:rPr>
                <w:rFonts w:cs="Arial"/>
                <w:sz w:val="22"/>
                <w:szCs w:val="22"/>
              </w:rPr>
              <w:t>10,089</w:t>
            </w:r>
          </w:p>
        </w:tc>
      </w:tr>
      <w:tr w:rsidR="00D44377" w:rsidRPr="00D44377" w14:paraId="37AE8398" w14:textId="77777777" w:rsidTr="00D44377">
        <w:trPr>
          <w:trHeight w:val="290"/>
        </w:trPr>
        <w:tc>
          <w:tcPr>
            <w:tcW w:w="2694" w:type="dxa"/>
            <w:tcBorders>
              <w:top w:val="nil"/>
              <w:left w:val="single" w:sz="8" w:space="0" w:color="auto"/>
              <w:bottom w:val="single" w:sz="4" w:space="0" w:color="auto"/>
              <w:right w:val="single" w:sz="4" w:space="0" w:color="auto"/>
            </w:tcBorders>
            <w:noWrap/>
            <w:vAlign w:val="center"/>
            <w:hideMark/>
          </w:tcPr>
          <w:p w14:paraId="01BBE329" w14:textId="77777777" w:rsidR="00D44377" w:rsidRPr="00D44377" w:rsidRDefault="00D44377" w:rsidP="00D44377">
            <w:pPr>
              <w:rPr>
                <w:rFonts w:cs="Arial"/>
                <w:color w:val="000000"/>
                <w:sz w:val="22"/>
                <w:szCs w:val="22"/>
              </w:rPr>
            </w:pPr>
            <w:r w:rsidRPr="00D44377">
              <w:rPr>
                <w:rFonts w:cs="Arial"/>
                <w:color w:val="000000"/>
                <w:sz w:val="22"/>
                <w:szCs w:val="22"/>
              </w:rPr>
              <w:t>Borrowing</w:t>
            </w:r>
          </w:p>
        </w:tc>
        <w:tc>
          <w:tcPr>
            <w:tcW w:w="1134" w:type="dxa"/>
            <w:tcBorders>
              <w:top w:val="nil"/>
              <w:left w:val="nil"/>
              <w:bottom w:val="single" w:sz="4" w:space="0" w:color="auto"/>
              <w:right w:val="single" w:sz="4" w:space="0" w:color="auto"/>
            </w:tcBorders>
            <w:noWrap/>
            <w:vAlign w:val="bottom"/>
            <w:hideMark/>
          </w:tcPr>
          <w:p w14:paraId="200651B2" w14:textId="77777777" w:rsidR="00D44377" w:rsidRPr="00D44377" w:rsidRDefault="00D44377" w:rsidP="00D44377">
            <w:pPr>
              <w:jc w:val="right"/>
              <w:rPr>
                <w:rFonts w:cs="Arial"/>
                <w:color w:val="000000"/>
                <w:sz w:val="22"/>
                <w:szCs w:val="22"/>
              </w:rPr>
            </w:pPr>
            <w:r w:rsidRPr="00D44377">
              <w:rPr>
                <w:rFonts w:cs="Arial"/>
                <w:color w:val="000000"/>
                <w:sz w:val="22"/>
                <w:szCs w:val="22"/>
              </w:rPr>
              <w:t>3,002</w:t>
            </w:r>
          </w:p>
        </w:tc>
        <w:tc>
          <w:tcPr>
            <w:tcW w:w="1134" w:type="dxa"/>
            <w:tcBorders>
              <w:top w:val="nil"/>
              <w:left w:val="nil"/>
              <w:bottom w:val="single" w:sz="4" w:space="0" w:color="auto"/>
              <w:right w:val="single" w:sz="4" w:space="0" w:color="auto"/>
            </w:tcBorders>
            <w:noWrap/>
            <w:vAlign w:val="bottom"/>
            <w:hideMark/>
          </w:tcPr>
          <w:p w14:paraId="2D78DD2E" w14:textId="77777777" w:rsidR="00D44377" w:rsidRPr="00D44377" w:rsidRDefault="00D44377" w:rsidP="00D44377">
            <w:pPr>
              <w:jc w:val="right"/>
              <w:rPr>
                <w:rFonts w:cs="Arial"/>
                <w:sz w:val="22"/>
                <w:szCs w:val="22"/>
              </w:rPr>
            </w:pPr>
            <w:r w:rsidRPr="00D44377">
              <w:rPr>
                <w:rFonts w:cs="Arial"/>
                <w:sz w:val="22"/>
                <w:szCs w:val="22"/>
              </w:rPr>
              <w:t>9,251</w:t>
            </w:r>
          </w:p>
        </w:tc>
        <w:tc>
          <w:tcPr>
            <w:tcW w:w="1134" w:type="dxa"/>
            <w:tcBorders>
              <w:top w:val="nil"/>
              <w:left w:val="nil"/>
              <w:bottom w:val="single" w:sz="4" w:space="0" w:color="auto"/>
              <w:right w:val="single" w:sz="4" w:space="0" w:color="auto"/>
            </w:tcBorders>
            <w:noWrap/>
            <w:vAlign w:val="bottom"/>
            <w:hideMark/>
          </w:tcPr>
          <w:p w14:paraId="10C9EB15" w14:textId="77777777" w:rsidR="00D44377" w:rsidRPr="00D44377" w:rsidRDefault="00D44377" w:rsidP="00D44377">
            <w:pPr>
              <w:jc w:val="right"/>
              <w:rPr>
                <w:rFonts w:cs="Arial"/>
                <w:sz w:val="22"/>
                <w:szCs w:val="22"/>
              </w:rPr>
            </w:pPr>
            <w:r w:rsidRPr="00D44377">
              <w:rPr>
                <w:rFonts w:cs="Arial"/>
                <w:sz w:val="22"/>
                <w:szCs w:val="22"/>
              </w:rPr>
              <w:t>12,894</w:t>
            </w:r>
          </w:p>
        </w:tc>
        <w:tc>
          <w:tcPr>
            <w:tcW w:w="1134" w:type="dxa"/>
            <w:tcBorders>
              <w:top w:val="nil"/>
              <w:left w:val="nil"/>
              <w:bottom w:val="single" w:sz="4" w:space="0" w:color="auto"/>
              <w:right w:val="single" w:sz="4" w:space="0" w:color="auto"/>
            </w:tcBorders>
            <w:noWrap/>
            <w:vAlign w:val="bottom"/>
            <w:hideMark/>
          </w:tcPr>
          <w:p w14:paraId="2D4C2F0A" w14:textId="77777777" w:rsidR="00D44377" w:rsidRPr="00D44377" w:rsidRDefault="00D44377" w:rsidP="00D44377">
            <w:pPr>
              <w:jc w:val="right"/>
              <w:rPr>
                <w:rFonts w:cs="Arial"/>
                <w:sz w:val="22"/>
                <w:szCs w:val="22"/>
              </w:rPr>
            </w:pPr>
            <w:r w:rsidRPr="00D44377">
              <w:rPr>
                <w:rFonts w:cs="Arial"/>
                <w:sz w:val="22"/>
                <w:szCs w:val="22"/>
              </w:rPr>
              <w:t>17,477</w:t>
            </w:r>
          </w:p>
        </w:tc>
        <w:tc>
          <w:tcPr>
            <w:tcW w:w="1134" w:type="dxa"/>
            <w:tcBorders>
              <w:top w:val="nil"/>
              <w:left w:val="nil"/>
              <w:bottom w:val="single" w:sz="4" w:space="0" w:color="auto"/>
              <w:right w:val="nil"/>
            </w:tcBorders>
            <w:noWrap/>
            <w:vAlign w:val="bottom"/>
            <w:hideMark/>
          </w:tcPr>
          <w:p w14:paraId="5EB56521" w14:textId="77777777" w:rsidR="00D44377" w:rsidRPr="00D44377" w:rsidRDefault="00D44377" w:rsidP="00D44377">
            <w:pPr>
              <w:jc w:val="right"/>
              <w:rPr>
                <w:rFonts w:cs="Arial"/>
                <w:sz w:val="22"/>
                <w:szCs w:val="22"/>
              </w:rPr>
            </w:pPr>
            <w:r w:rsidRPr="00D44377">
              <w:rPr>
                <w:rFonts w:cs="Arial"/>
                <w:sz w:val="22"/>
                <w:szCs w:val="22"/>
              </w:rPr>
              <w:t>17,327</w:t>
            </w:r>
          </w:p>
        </w:tc>
        <w:tc>
          <w:tcPr>
            <w:tcW w:w="1134" w:type="dxa"/>
            <w:tcBorders>
              <w:top w:val="nil"/>
              <w:left w:val="single" w:sz="4" w:space="0" w:color="auto"/>
              <w:bottom w:val="single" w:sz="4" w:space="0" w:color="auto"/>
              <w:right w:val="single" w:sz="8" w:space="0" w:color="auto"/>
            </w:tcBorders>
            <w:noWrap/>
            <w:vAlign w:val="bottom"/>
            <w:hideMark/>
          </w:tcPr>
          <w:p w14:paraId="6FF57C4D" w14:textId="77777777" w:rsidR="00D44377" w:rsidRPr="00D44377" w:rsidRDefault="00D44377" w:rsidP="00D44377">
            <w:pPr>
              <w:jc w:val="right"/>
              <w:rPr>
                <w:rFonts w:cs="Arial"/>
                <w:sz w:val="22"/>
                <w:szCs w:val="22"/>
              </w:rPr>
            </w:pPr>
            <w:r w:rsidRPr="00D44377">
              <w:rPr>
                <w:rFonts w:cs="Arial"/>
                <w:sz w:val="22"/>
                <w:szCs w:val="22"/>
              </w:rPr>
              <w:t>17,381</w:t>
            </w:r>
          </w:p>
        </w:tc>
      </w:tr>
      <w:tr w:rsidR="00D44377" w:rsidRPr="00D44377" w14:paraId="0989A7AE" w14:textId="77777777" w:rsidTr="00D44377">
        <w:trPr>
          <w:trHeight w:val="290"/>
        </w:trPr>
        <w:tc>
          <w:tcPr>
            <w:tcW w:w="2694"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CFB2E2B" w14:textId="0E784E41" w:rsidR="00D44377" w:rsidRPr="00D44377" w:rsidRDefault="00D44377" w:rsidP="00D44377">
            <w:pPr>
              <w:rPr>
                <w:rFonts w:cs="Arial"/>
                <w:b/>
                <w:bCs/>
                <w:color w:val="000000"/>
                <w:sz w:val="22"/>
                <w:szCs w:val="22"/>
              </w:rPr>
            </w:pPr>
            <w:r w:rsidRPr="00D44377">
              <w:rPr>
                <w:rFonts w:cs="Arial"/>
                <w:b/>
                <w:bCs/>
                <w:color w:val="000000"/>
                <w:sz w:val="22"/>
                <w:szCs w:val="22"/>
              </w:rPr>
              <w:t>Total Financing</w:t>
            </w:r>
          </w:p>
        </w:tc>
        <w:tc>
          <w:tcPr>
            <w:tcW w:w="1134"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B26FA32"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12,407</w:t>
            </w:r>
          </w:p>
        </w:tc>
        <w:tc>
          <w:tcPr>
            <w:tcW w:w="1134"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1590A15"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19,489</w:t>
            </w:r>
          </w:p>
        </w:tc>
        <w:tc>
          <w:tcPr>
            <w:tcW w:w="1134"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FE4B120"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22,970</w:t>
            </w:r>
          </w:p>
        </w:tc>
        <w:tc>
          <w:tcPr>
            <w:tcW w:w="1134"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36C0F3E"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29,100</w:t>
            </w:r>
          </w:p>
        </w:tc>
        <w:tc>
          <w:tcPr>
            <w:tcW w:w="1134"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3915F50"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32,499</w:t>
            </w:r>
          </w:p>
        </w:tc>
        <w:tc>
          <w:tcPr>
            <w:tcW w:w="1134"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B027D31" w14:textId="77777777" w:rsidR="00D44377" w:rsidRPr="00D44377" w:rsidRDefault="00D44377" w:rsidP="00D44377">
            <w:pPr>
              <w:jc w:val="right"/>
              <w:rPr>
                <w:rFonts w:cs="Arial"/>
                <w:b/>
                <w:bCs/>
                <w:color w:val="000000"/>
                <w:sz w:val="22"/>
                <w:szCs w:val="22"/>
              </w:rPr>
            </w:pPr>
            <w:r w:rsidRPr="00D44377">
              <w:rPr>
                <w:rFonts w:cs="Arial"/>
                <w:b/>
                <w:bCs/>
                <w:color w:val="000000"/>
                <w:sz w:val="22"/>
                <w:szCs w:val="22"/>
              </w:rPr>
              <w:t>30,491</w:t>
            </w:r>
          </w:p>
        </w:tc>
      </w:tr>
    </w:tbl>
    <w:p w14:paraId="69AE850F" w14:textId="77777777" w:rsidR="00D44377" w:rsidRDefault="00D44377" w:rsidP="00E93D16">
      <w:pPr>
        <w:pStyle w:val="ListParagraph"/>
        <w:spacing w:after="0" w:line="240" w:lineRule="auto"/>
        <w:ind w:left="567"/>
        <w:jc w:val="both"/>
        <w:rPr>
          <w:rFonts w:ascii="Arial" w:hAnsi="Arial" w:cs="Arial"/>
          <w:sz w:val="24"/>
          <w:szCs w:val="24"/>
        </w:rPr>
      </w:pPr>
    </w:p>
    <w:p w14:paraId="308920A8" w14:textId="4E107D94" w:rsidR="00273B93" w:rsidRDefault="00B162C2" w:rsidP="00E93D16">
      <w:pPr>
        <w:pStyle w:val="ListParagraph"/>
        <w:spacing w:after="0" w:line="240" w:lineRule="auto"/>
        <w:ind w:left="567"/>
        <w:jc w:val="both"/>
        <w:rPr>
          <w:rFonts w:ascii="Arial" w:hAnsi="Arial" w:cs="Arial"/>
          <w:sz w:val="24"/>
          <w:szCs w:val="24"/>
        </w:rPr>
      </w:pPr>
      <w:r w:rsidRPr="00785D45">
        <w:rPr>
          <w:rFonts w:ascii="Arial" w:hAnsi="Arial" w:cs="Arial"/>
          <w:sz w:val="24"/>
          <w:szCs w:val="24"/>
        </w:rPr>
        <w:t>The figures exclude the impact of IFRS16 as the adoption of this standard relates to a change in accounting treatment and does not represent cash expenditure.</w:t>
      </w:r>
    </w:p>
    <w:p w14:paraId="55044C7E" w14:textId="77777777" w:rsidR="00273B93" w:rsidRPr="00785D45" w:rsidRDefault="00273B93" w:rsidP="00B162C2">
      <w:pPr>
        <w:pStyle w:val="ListParagraph"/>
        <w:spacing w:after="0" w:line="240" w:lineRule="auto"/>
        <w:ind w:left="567" w:hanging="567"/>
        <w:rPr>
          <w:rFonts w:ascii="Arial" w:hAnsi="Arial" w:cs="Arial"/>
          <w:sz w:val="24"/>
          <w:szCs w:val="24"/>
        </w:rPr>
      </w:pPr>
    </w:p>
    <w:p w14:paraId="177A3C69" w14:textId="48C8CD00"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t>Debt is only a temporary source of finance, since loans and leases must be repaid, and this is therefore replaced over time by other financing, usually from revenue which is known as minimum revenue provision (MRP). Planned MRP budgets</w:t>
      </w:r>
      <w:r w:rsidR="003C6B91" w:rsidRPr="00785D45">
        <w:rPr>
          <w:rFonts w:ascii="Arial" w:hAnsi="Arial" w:cs="Arial"/>
          <w:sz w:val="24"/>
          <w:szCs w:val="24"/>
        </w:rPr>
        <w:t xml:space="preserve"> for loans</w:t>
      </w:r>
      <w:r w:rsidRPr="00785D45">
        <w:rPr>
          <w:rFonts w:ascii="Arial" w:hAnsi="Arial" w:cs="Arial"/>
          <w:sz w:val="24"/>
          <w:szCs w:val="24"/>
        </w:rPr>
        <w:t xml:space="preserve"> are shown in Table 3 below:</w:t>
      </w:r>
    </w:p>
    <w:p w14:paraId="476C333A"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1CF622EC" w14:textId="77777777" w:rsidR="00B162C2" w:rsidRDefault="00B162C2" w:rsidP="00B162C2">
      <w:pPr>
        <w:pStyle w:val="ListParagraph"/>
        <w:spacing w:after="0" w:line="240" w:lineRule="auto"/>
        <w:ind w:left="567"/>
        <w:jc w:val="both"/>
        <w:rPr>
          <w:rFonts w:ascii="Arial" w:hAnsi="Arial" w:cs="Arial"/>
          <w:b/>
          <w:bCs/>
          <w:sz w:val="24"/>
          <w:szCs w:val="24"/>
        </w:rPr>
      </w:pPr>
      <w:r w:rsidRPr="00D44377">
        <w:rPr>
          <w:rFonts w:ascii="Arial" w:hAnsi="Arial" w:cs="Arial"/>
          <w:b/>
          <w:bCs/>
          <w:sz w:val="24"/>
          <w:szCs w:val="24"/>
        </w:rPr>
        <w:t>Table 3: Replacement of prior years’ debt finance</w:t>
      </w:r>
    </w:p>
    <w:p w14:paraId="292216D8" w14:textId="77777777" w:rsidR="00D44377" w:rsidRPr="00D44377" w:rsidRDefault="00D44377" w:rsidP="00B162C2">
      <w:pPr>
        <w:pStyle w:val="ListParagraph"/>
        <w:spacing w:after="0" w:line="240" w:lineRule="auto"/>
        <w:ind w:left="567"/>
        <w:jc w:val="both"/>
        <w:rPr>
          <w:rFonts w:ascii="Arial" w:hAnsi="Arial" w:cs="Arial"/>
          <w:b/>
          <w:bCs/>
          <w:sz w:val="24"/>
          <w:szCs w:val="24"/>
        </w:rPr>
      </w:pPr>
    </w:p>
    <w:tbl>
      <w:tblPr>
        <w:tblW w:w="5000" w:type="pct"/>
        <w:tblInd w:w="557" w:type="dxa"/>
        <w:tblLook w:val="04A0" w:firstRow="1" w:lastRow="0" w:firstColumn="1" w:lastColumn="0" w:noHBand="0" w:noVBand="1"/>
      </w:tblPr>
      <w:tblGrid>
        <w:gridCol w:w="3224"/>
        <w:gridCol w:w="1012"/>
        <w:gridCol w:w="1134"/>
        <w:gridCol w:w="1134"/>
        <w:gridCol w:w="1134"/>
        <w:gridCol w:w="1134"/>
        <w:gridCol w:w="1134"/>
      </w:tblGrid>
      <w:tr w:rsidR="00AB7A3D" w:rsidRPr="00AB7A3D" w14:paraId="7B615D02" w14:textId="77777777" w:rsidTr="00AB7A3D">
        <w:trPr>
          <w:trHeight w:val="320"/>
        </w:trPr>
        <w:tc>
          <w:tcPr>
            <w:tcW w:w="1624" w:type="pct"/>
            <w:vMerge w:val="restart"/>
            <w:tcBorders>
              <w:top w:val="single" w:sz="8" w:space="0" w:color="auto"/>
              <w:left w:val="single" w:sz="8" w:space="0" w:color="auto"/>
              <w:bottom w:val="nil"/>
              <w:right w:val="single" w:sz="8" w:space="0" w:color="auto"/>
            </w:tcBorders>
            <w:noWrap/>
            <w:vAlign w:val="center"/>
            <w:hideMark/>
          </w:tcPr>
          <w:p w14:paraId="4F0F5B54" w14:textId="77777777" w:rsidR="00AB7A3D" w:rsidRPr="00AB7A3D" w:rsidRDefault="00AB7A3D" w:rsidP="00AB7A3D">
            <w:pPr>
              <w:rPr>
                <w:rFonts w:cs="Arial"/>
                <w:b/>
                <w:bCs/>
                <w:color w:val="000000"/>
                <w:sz w:val="22"/>
                <w:szCs w:val="22"/>
              </w:rPr>
            </w:pPr>
            <w:r w:rsidRPr="00AB7A3D">
              <w:rPr>
                <w:rFonts w:cs="Arial"/>
                <w:b/>
                <w:bCs/>
                <w:color w:val="000000"/>
                <w:sz w:val="22"/>
                <w:szCs w:val="22"/>
              </w:rPr>
              <w:t> </w:t>
            </w:r>
          </w:p>
        </w:tc>
        <w:tc>
          <w:tcPr>
            <w:tcW w:w="512" w:type="pct"/>
            <w:tcBorders>
              <w:top w:val="single" w:sz="8" w:space="0" w:color="auto"/>
              <w:left w:val="nil"/>
              <w:bottom w:val="single" w:sz="8" w:space="0" w:color="auto"/>
              <w:right w:val="single" w:sz="8" w:space="0" w:color="auto"/>
            </w:tcBorders>
            <w:vAlign w:val="center"/>
            <w:hideMark/>
          </w:tcPr>
          <w:p w14:paraId="1B2F79F6"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2024/25</w:t>
            </w:r>
          </w:p>
        </w:tc>
        <w:tc>
          <w:tcPr>
            <w:tcW w:w="573" w:type="pct"/>
            <w:tcBorders>
              <w:top w:val="single" w:sz="8" w:space="0" w:color="auto"/>
              <w:left w:val="nil"/>
              <w:bottom w:val="single" w:sz="8" w:space="0" w:color="auto"/>
              <w:right w:val="single" w:sz="8" w:space="0" w:color="auto"/>
            </w:tcBorders>
            <w:vAlign w:val="center"/>
            <w:hideMark/>
          </w:tcPr>
          <w:p w14:paraId="0766A10C"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2025/26</w:t>
            </w:r>
          </w:p>
        </w:tc>
        <w:tc>
          <w:tcPr>
            <w:tcW w:w="573" w:type="pct"/>
            <w:tcBorders>
              <w:top w:val="single" w:sz="8" w:space="0" w:color="auto"/>
              <w:left w:val="nil"/>
              <w:bottom w:val="single" w:sz="8" w:space="0" w:color="auto"/>
              <w:right w:val="single" w:sz="8" w:space="0" w:color="auto"/>
            </w:tcBorders>
            <w:vAlign w:val="center"/>
            <w:hideMark/>
          </w:tcPr>
          <w:p w14:paraId="073CF233"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2026/27</w:t>
            </w:r>
          </w:p>
        </w:tc>
        <w:tc>
          <w:tcPr>
            <w:tcW w:w="573" w:type="pct"/>
            <w:tcBorders>
              <w:top w:val="single" w:sz="8" w:space="0" w:color="auto"/>
              <w:left w:val="nil"/>
              <w:bottom w:val="single" w:sz="8" w:space="0" w:color="auto"/>
              <w:right w:val="single" w:sz="8" w:space="0" w:color="auto"/>
            </w:tcBorders>
            <w:vAlign w:val="center"/>
            <w:hideMark/>
          </w:tcPr>
          <w:p w14:paraId="482441C7"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2027/28</w:t>
            </w:r>
          </w:p>
        </w:tc>
        <w:tc>
          <w:tcPr>
            <w:tcW w:w="573" w:type="pct"/>
            <w:tcBorders>
              <w:top w:val="single" w:sz="8" w:space="0" w:color="auto"/>
              <w:left w:val="nil"/>
              <w:bottom w:val="single" w:sz="8" w:space="0" w:color="auto"/>
              <w:right w:val="single" w:sz="8" w:space="0" w:color="auto"/>
            </w:tcBorders>
            <w:vAlign w:val="center"/>
            <w:hideMark/>
          </w:tcPr>
          <w:p w14:paraId="31FC526D"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2028/29</w:t>
            </w:r>
          </w:p>
        </w:tc>
        <w:tc>
          <w:tcPr>
            <w:tcW w:w="573" w:type="pct"/>
            <w:tcBorders>
              <w:top w:val="single" w:sz="8" w:space="0" w:color="auto"/>
              <w:left w:val="nil"/>
              <w:bottom w:val="single" w:sz="8" w:space="0" w:color="auto"/>
              <w:right w:val="single" w:sz="8" w:space="0" w:color="auto"/>
            </w:tcBorders>
            <w:vAlign w:val="center"/>
            <w:hideMark/>
          </w:tcPr>
          <w:p w14:paraId="37F2DEFD"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2029/30</w:t>
            </w:r>
          </w:p>
        </w:tc>
      </w:tr>
      <w:tr w:rsidR="00AB7A3D" w:rsidRPr="00AB7A3D" w14:paraId="0D97AC8C" w14:textId="77777777" w:rsidTr="00AB7A3D">
        <w:trPr>
          <w:trHeight w:val="320"/>
        </w:trPr>
        <w:tc>
          <w:tcPr>
            <w:tcW w:w="1624" w:type="pct"/>
            <w:vMerge/>
            <w:tcBorders>
              <w:top w:val="single" w:sz="8" w:space="0" w:color="auto"/>
              <w:left w:val="single" w:sz="8" w:space="0" w:color="auto"/>
              <w:bottom w:val="nil"/>
              <w:right w:val="single" w:sz="8" w:space="0" w:color="auto"/>
            </w:tcBorders>
            <w:vAlign w:val="center"/>
            <w:hideMark/>
          </w:tcPr>
          <w:p w14:paraId="613A1268" w14:textId="77777777" w:rsidR="00AB7A3D" w:rsidRPr="00AB7A3D" w:rsidRDefault="00AB7A3D" w:rsidP="00AB7A3D">
            <w:pPr>
              <w:rPr>
                <w:rFonts w:cs="Arial"/>
                <w:b/>
                <w:bCs/>
                <w:color w:val="000000"/>
                <w:sz w:val="22"/>
                <w:szCs w:val="22"/>
              </w:rPr>
            </w:pPr>
          </w:p>
        </w:tc>
        <w:tc>
          <w:tcPr>
            <w:tcW w:w="512" w:type="pct"/>
            <w:tcBorders>
              <w:top w:val="nil"/>
              <w:left w:val="nil"/>
              <w:bottom w:val="single" w:sz="8" w:space="0" w:color="auto"/>
              <w:right w:val="single" w:sz="8" w:space="0" w:color="auto"/>
            </w:tcBorders>
            <w:noWrap/>
            <w:vAlign w:val="center"/>
            <w:hideMark/>
          </w:tcPr>
          <w:p w14:paraId="0BE10337"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Actual</w:t>
            </w:r>
          </w:p>
        </w:tc>
        <w:tc>
          <w:tcPr>
            <w:tcW w:w="573" w:type="pct"/>
            <w:tcBorders>
              <w:top w:val="nil"/>
              <w:left w:val="nil"/>
              <w:bottom w:val="single" w:sz="8" w:space="0" w:color="auto"/>
              <w:right w:val="single" w:sz="8" w:space="0" w:color="auto"/>
            </w:tcBorders>
            <w:noWrap/>
            <w:vAlign w:val="center"/>
            <w:hideMark/>
          </w:tcPr>
          <w:p w14:paraId="524509E1"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Forecast</w:t>
            </w:r>
          </w:p>
        </w:tc>
        <w:tc>
          <w:tcPr>
            <w:tcW w:w="573" w:type="pct"/>
            <w:tcBorders>
              <w:top w:val="nil"/>
              <w:left w:val="nil"/>
              <w:bottom w:val="single" w:sz="8" w:space="0" w:color="auto"/>
              <w:right w:val="single" w:sz="8" w:space="0" w:color="auto"/>
            </w:tcBorders>
            <w:noWrap/>
            <w:vAlign w:val="center"/>
            <w:hideMark/>
          </w:tcPr>
          <w:p w14:paraId="3D98DFB8"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Estimate</w:t>
            </w:r>
          </w:p>
        </w:tc>
        <w:tc>
          <w:tcPr>
            <w:tcW w:w="573" w:type="pct"/>
            <w:tcBorders>
              <w:top w:val="nil"/>
              <w:left w:val="nil"/>
              <w:bottom w:val="single" w:sz="8" w:space="0" w:color="auto"/>
              <w:right w:val="single" w:sz="8" w:space="0" w:color="auto"/>
            </w:tcBorders>
            <w:noWrap/>
            <w:vAlign w:val="center"/>
            <w:hideMark/>
          </w:tcPr>
          <w:p w14:paraId="2CCB6DA9"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Estimate</w:t>
            </w:r>
          </w:p>
        </w:tc>
        <w:tc>
          <w:tcPr>
            <w:tcW w:w="573" w:type="pct"/>
            <w:tcBorders>
              <w:top w:val="nil"/>
              <w:left w:val="nil"/>
              <w:bottom w:val="single" w:sz="8" w:space="0" w:color="auto"/>
              <w:right w:val="single" w:sz="8" w:space="0" w:color="auto"/>
            </w:tcBorders>
            <w:noWrap/>
            <w:vAlign w:val="center"/>
            <w:hideMark/>
          </w:tcPr>
          <w:p w14:paraId="133AC1BE"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Estimate</w:t>
            </w:r>
          </w:p>
        </w:tc>
        <w:tc>
          <w:tcPr>
            <w:tcW w:w="573" w:type="pct"/>
            <w:tcBorders>
              <w:top w:val="nil"/>
              <w:left w:val="nil"/>
              <w:bottom w:val="single" w:sz="8" w:space="0" w:color="auto"/>
              <w:right w:val="single" w:sz="8" w:space="0" w:color="auto"/>
            </w:tcBorders>
            <w:noWrap/>
            <w:vAlign w:val="center"/>
            <w:hideMark/>
          </w:tcPr>
          <w:p w14:paraId="5027453A"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Estimate</w:t>
            </w:r>
          </w:p>
        </w:tc>
      </w:tr>
      <w:tr w:rsidR="00AB7A3D" w:rsidRPr="00AB7A3D" w14:paraId="7EC25FD0" w14:textId="77777777" w:rsidTr="00AB7A3D">
        <w:trPr>
          <w:trHeight w:val="310"/>
        </w:trPr>
        <w:tc>
          <w:tcPr>
            <w:tcW w:w="1624" w:type="pct"/>
            <w:vMerge/>
            <w:tcBorders>
              <w:top w:val="single" w:sz="8" w:space="0" w:color="auto"/>
              <w:left w:val="single" w:sz="8" w:space="0" w:color="auto"/>
              <w:bottom w:val="nil"/>
              <w:right w:val="single" w:sz="8" w:space="0" w:color="auto"/>
            </w:tcBorders>
            <w:vAlign w:val="center"/>
            <w:hideMark/>
          </w:tcPr>
          <w:p w14:paraId="0EC32E9C" w14:textId="77777777" w:rsidR="00AB7A3D" w:rsidRPr="00AB7A3D" w:rsidRDefault="00AB7A3D" w:rsidP="00AB7A3D">
            <w:pPr>
              <w:rPr>
                <w:rFonts w:cs="Arial"/>
                <w:b/>
                <w:bCs/>
                <w:color w:val="000000"/>
                <w:sz w:val="22"/>
                <w:szCs w:val="22"/>
              </w:rPr>
            </w:pPr>
          </w:p>
        </w:tc>
        <w:tc>
          <w:tcPr>
            <w:tcW w:w="512" w:type="pct"/>
            <w:tcBorders>
              <w:top w:val="nil"/>
              <w:left w:val="nil"/>
              <w:bottom w:val="nil"/>
              <w:right w:val="single" w:sz="8" w:space="0" w:color="auto"/>
            </w:tcBorders>
            <w:vAlign w:val="center"/>
            <w:hideMark/>
          </w:tcPr>
          <w:p w14:paraId="70DFCF8A"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573" w:type="pct"/>
            <w:tcBorders>
              <w:top w:val="nil"/>
              <w:left w:val="nil"/>
              <w:bottom w:val="nil"/>
              <w:right w:val="single" w:sz="8" w:space="0" w:color="auto"/>
            </w:tcBorders>
            <w:vAlign w:val="center"/>
            <w:hideMark/>
          </w:tcPr>
          <w:p w14:paraId="5529DC2A"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573" w:type="pct"/>
            <w:tcBorders>
              <w:top w:val="nil"/>
              <w:left w:val="nil"/>
              <w:bottom w:val="nil"/>
              <w:right w:val="single" w:sz="8" w:space="0" w:color="auto"/>
            </w:tcBorders>
            <w:vAlign w:val="center"/>
            <w:hideMark/>
          </w:tcPr>
          <w:p w14:paraId="41F01AFD"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573" w:type="pct"/>
            <w:tcBorders>
              <w:top w:val="nil"/>
              <w:left w:val="nil"/>
              <w:bottom w:val="nil"/>
              <w:right w:val="single" w:sz="8" w:space="0" w:color="auto"/>
            </w:tcBorders>
            <w:vAlign w:val="center"/>
            <w:hideMark/>
          </w:tcPr>
          <w:p w14:paraId="33482CAF"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573" w:type="pct"/>
            <w:tcBorders>
              <w:top w:val="nil"/>
              <w:left w:val="nil"/>
              <w:bottom w:val="nil"/>
              <w:right w:val="single" w:sz="8" w:space="0" w:color="auto"/>
            </w:tcBorders>
            <w:vAlign w:val="center"/>
            <w:hideMark/>
          </w:tcPr>
          <w:p w14:paraId="72E70811"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573" w:type="pct"/>
            <w:tcBorders>
              <w:top w:val="nil"/>
              <w:left w:val="nil"/>
              <w:bottom w:val="nil"/>
              <w:right w:val="single" w:sz="8" w:space="0" w:color="auto"/>
            </w:tcBorders>
            <w:vAlign w:val="center"/>
            <w:hideMark/>
          </w:tcPr>
          <w:p w14:paraId="242D73DB"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r>
      <w:tr w:rsidR="00AB7A3D" w:rsidRPr="00AB7A3D" w14:paraId="2BFEC6AC" w14:textId="77777777" w:rsidTr="00AB7A3D">
        <w:trPr>
          <w:trHeight w:val="320"/>
        </w:trPr>
        <w:tc>
          <w:tcPr>
            <w:tcW w:w="1624" w:type="pct"/>
            <w:tcBorders>
              <w:top w:val="single" w:sz="4" w:space="0" w:color="auto"/>
              <w:left w:val="single" w:sz="8" w:space="0" w:color="auto"/>
              <w:bottom w:val="single" w:sz="8" w:space="0" w:color="auto"/>
              <w:right w:val="single" w:sz="8" w:space="0" w:color="auto"/>
            </w:tcBorders>
            <w:shd w:val="clear" w:color="000000" w:fill="B4C6E7"/>
            <w:noWrap/>
            <w:vAlign w:val="center"/>
            <w:hideMark/>
          </w:tcPr>
          <w:p w14:paraId="01E2A4CE" w14:textId="77777777" w:rsidR="00AB7A3D" w:rsidRPr="00AB7A3D" w:rsidRDefault="00AB7A3D" w:rsidP="00AB7A3D">
            <w:pPr>
              <w:rPr>
                <w:rFonts w:cs="Arial"/>
                <w:b/>
                <w:bCs/>
                <w:color w:val="000000"/>
                <w:sz w:val="22"/>
                <w:szCs w:val="22"/>
              </w:rPr>
            </w:pPr>
            <w:r w:rsidRPr="00AB7A3D">
              <w:rPr>
                <w:rFonts w:cs="Arial"/>
                <w:b/>
                <w:bCs/>
                <w:color w:val="000000"/>
                <w:sz w:val="22"/>
                <w:szCs w:val="22"/>
              </w:rPr>
              <w:t>Minimum Revenue Provision</w:t>
            </w:r>
          </w:p>
        </w:tc>
        <w:tc>
          <w:tcPr>
            <w:tcW w:w="512" w:type="pct"/>
            <w:tcBorders>
              <w:top w:val="single" w:sz="4" w:space="0" w:color="auto"/>
              <w:left w:val="nil"/>
              <w:bottom w:val="single" w:sz="8" w:space="0" w:color="auto"/>
              <w:right w:val="single" w:sz="8" w:space="0" w:color="auto"/>
            </w:tcBorders>
            <w:shd w:val="clear" w:color="000000" w:fill="B4C6E7"/>
            <w:noWrap/>
            <w:vAlign w:val="center"/>
            <w:hideMark/>
          </w:tcPr>
          <w:p w14:paraId="6ED91839" w14:textId="6C904482" w:rsidR="00AB7A3D" w:rsidRPr="00AB7A3D" w:rsidRDefault="00AB7A3D" w:rsidP="00AB7A3D">
            <w:pPr>
              <w:jc w:val="right"/>
              <w:rPr>
                <w:rFonts w:cs="Arial"/>
                <w:b/>
                <w:bCs/>
                <w:color w:val="000000"/>
                <w:sz w:val="22"/>
                <w:szCs w:val="22"/>
              </w:rPr>
            </w:pPr>
            <w:r w:rsidRPr="00AB7A3D">
              <w:rPr>
                <w:rFonts w:cs="Arial"/>
                <w:b/>
                <w:bCs/>
                <w:color w:val="000000"/>
                <w:sz w:val="22"/>
                <w:szCs w:val="22"/>
              </w:rPr>
              <w:t>5,82</w:t>
            </w:r>
            <w:r w:rsidR="0028016A">
              <w:rPr>
                <w:rFonts w:cs="Arial"/>
                <w:b/>
                <w:bCs/>
                <w:color w:val="000000"/>
                <w:sz w:val="22"/>
                <w:szCs w:val="22"/>
              </w:rPr>
              <w:t>3</w:t>
            </w:r>
          </w:p>
        </w:tc>
        <w:tc>
          <w:tcPr>
            <w:tcW w:w="573" w:type="pct"/>
            <w:tcBorders>
              <w:top w:val="single" w:sz="4" w:space="0" w:color="auto"/>
              <w:left w:val="nil"/>
              <w:bottom w:val="single" w:sz="8" w:space="0" w:color="auto"/>
              <w:right w:val="single" w:sz="8" w:space="0" w:color="auto"/>
            </w:tcBorders>
            <w:shd w:val="clear" w:color="000000" w:fill="B4C6E7"/>
            <w:noWrap/>
            <w:vAlign w:val="center"/>
            <w:hideMark/>
          </w:tcPr>
          <w:p w14:paraId="1983350D"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3,648</w:t>
            </w:r>
          </w:p>
        </w:tc>
        <w:tc>
          <w:tcPr>
            <w:tcW w:w="573" w:type="pct"/>
            <w:tcBorders>
              <w:top w:val="single" w:sz="4" w:space="0" w:color="auto"/>
              <w:left w:val="nil"/>
              <w:bottom w:val="single" w:sz="8" w:space="0" w:color="auto"/>
              <w:right w:val="single" w:sz="8" w:space="0" w:color="auto"/>
            </w:tcBorders>
            <w:shd w:val="clear" w:color="000000" w:fill="B4C6E7"/>
            <w:noWrap/>
            <w:vAlign w:val="center"/>
            <w:hideMark/>
          </w:tcPr>
          <w:p w14:paraId="59970551"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4,034</w:t>
            </w:r>
          </w:p>
        </w:tc>
        <w:tc>
          <w:tcPr>
            <w:tcW w:w="573" w:type="pct"/>
            <w:tcBorders>
              <w:top w:val="single" w:sz="4" w:space="0" w:color="auto"/>
              <w:left w:val="nil"/>
              <w:bottom w:val="single" w:sz="8" w:space="0" w:color="auto"/>
              <w:right w:val="single" w:sz="8" w:space="0" w:color="auto"/>
            </w:tcBorders>
            <w:shd w:val="clear" w:color="000000" w:fill="B4C6E7"/>
            <w:noWrap/>
            <w:vAlign w:val="center"/>
            <w:hideMark/>
          </w:tcPr>
          <w:p w14:paraId="11B3ED37"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4,716</w:t>
            </w:r>
          </w:p>
        </w:tc>
        <w:tc>
          <w:tcPr>
            <w:tcW w:w="573" w:type="pct"/>
            <w:tcBorders>
              <w:top w:val="single" w:sz="4" w:space="0" w:color="auto"/>
              <w:left w:val="nil"/>
              <w:bottom w:val="single" w:sz="8" w:space="0" w:color="auto"/>
              <w:right w:val="single" w:sz="8" w:space="0" w:color="auto"/>
            </w:tcBorders>
            <w:shd w:val="clear" w:color="000000" w:fill="B4C6E7"/>
            <w:noWrap/>
            <w:vAlign w:val="center"/>
            <w:hideMark/>
          </w:tcPr>
          <w:p w14:paraId="3EA002F7"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5,534</w:t>
            </w:r>
          </w:p>
        </w:tc>
        <w:tc>
          <w:tcPr>
            <w:tcW w:w="573" w:type="pct"/>
            <w:tcBorders>
              <w:top w:val="single" w:sz="4" w:space="0" w:color="auto"/>
              <w:left w:val="nil"/>
              <w:bottom w:val="single" w:sz="8" w:space="0" w:color="auto"/>
              <w:right w:val="single" w:sz="8" w:space="0" w:color="auto"/>
            </w:tcBorders>
            <w:shd w:val="clear" w:color="000000" w:fill="B4C6E7"/>
            <w:noWrap/>
            <w:vAlign w:val="center"/>
            <w:hideMark/>
          </w:tcPr>
          <w:p w14:paraId="1B9E891C"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6,235</w:t>
            </w:r>
          </w:p>
        </w:tc>
      </w:tr>
    </w:tbl>
    <w:p w14:paraId="48C5A64A" w14:textId="5DE62536" w:rsidR="00273B93" w:rsidRPr="00273B93" w:rsidRDefault="00273B93" w:rsidP="00B162C2">
      <w:pPr>
        <w:pStyle w:val="ListParagraph"/>
        <w:spacing w:after="0" w:line="240" w:lineRule="auto"/>
        <w:ind w:left="567" w:hanging="567"/>
        <w:rPr>
          <w:rFonts w:ascii="Arial" w:hAnsi="Arial" w:cs="Arial"/>
          <w:sz w:val="24"/>
          <w:szCs w:val="24"/>
        </w:rPr>
      </w:pPr>
    </w:p>
    <w:p w14:paraId="0926ABBD" w14:textId="766BB7F7"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t xml:space="preserve">The </w:t>
      </w:r>
      <w:r w:rsidR="00242562" w:rsidRPr="00785D45">
        <w:rPr>
          <w:rFonts w:ascii="Arial" w:hAnsi="Arial" w:cs="Arial"/>
          <w:sz w:val="24"/>
          <w:szCs w:val="24"/>
        </w:rPr>
        <w:t>Commissioner</w:t>
      </w:r>
      <w:r w:rsidRPr="00785D45">
        <w:rPr>
          <w:rFonts w:ascii="Arial" w:hAnsi="Arial" w:cs="Arial"/>
          <w:sz w:val="24"/>
          <w:szCs w:val="24"/>
        </w:rPr>
        <w:t xml:space="preserve">’s full minimum revenue provision statement can be found in the Treasury Management Strategy. </w:t>
      </w:r>
    </w:p>
    <w:p w14:paraId="2B973193"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6255ABEB" w14:textId="3D059940"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lastRenderedPageBreak/>
        <w:t xml:space="preserve">The borrowing strategy is set out in the annual Treasury Management Strategy. Whilst borrowing is an important funding source, the revenue implications can be significant for shorter life assets. </w:t>
      </w:r>
      <w:r w:rsidR="002A5609" w:rsidRPr="00785D45">
        <w:rPr>
          <w:rFonts w:ascii="Arial" w:hAnsi="Arial" w:cs="Arial"/>
          <w:sz w:val="24"/>
          <w:szCs w:val="24"/>
        </w:rPr>
        <w:t>Borrowing will therefore usually be used to fund long term assets.</w:t>
      </w:r>
    </w:p>
    <w:p w14:paraId="0BB13635"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28794EF2" w14:textId="30D55FEA"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sz w:val="24"/>
          <w:szCs w:val="24"/>
        </w:rPr>
        <w:t xml:space="preserve">The </w:t>
      </w:r>
      <w:r w:rsidR="00242562" w:rsidRPr="00785D45">
        <w:rPr>
          <w:rFonts w:ascii="Arial" w:hAnsi="Arial" w:cs="Arial"/>
          <w:sz w:val="24"/>
          <w:szCs w:val="24"/>
        </w:rPr>
        <w:t>Commissioner</w:t>
      </w:r>
      <w:r w:rsidRPr="00785D45">
        <w:rPr>
          <w:rFonts w:ascii="Arial" w:hAnsi="Arial" w:cs="Arial"/>
          <w:sz w:val="24"/>
          <w:szCs w:val="24"/>
        </w:rPr>
        <w:t>’s cumulative outstanding amount of debt finance is measured by the capital financing requirement (CFR). This increases with new capital expenditure</w:t>
      </w:r>
      <w:r w:rsidR="00097076" w:rsidRPr="00785D45">
        <w:rPr>
          <w:rFonts w:ascii="Arial" w:hAnsi="Arial" w:cs="Arial"/>
          <w:sz w:val="24"/>
          <w:szCs w:val="24"/>
        </w:rPr>
        <w:t xml:space="preserve"> financed by debt</w:t>
      </w:r>
      <w:r w:rsidRPr="00785D45">
        <w:rPr>
          <w:rFonts w:ascii="Arial" w:hAnsi="Arial" w:cs="Arial"/>
          <w:sz w:val="24"/>
          <w:szCs w:val="24"/>
        </w:rPr>
        <w:t xml:space="preserve"> and reduces with MRP</w:t>
      </w:r>
      <w:r w:rsidR="004466A2">
        <w:rPr>
          <w:rFonts w:ascii="Arial" w:hAnsi="Arial" w:cs="Arial"/>
          <w:sz w:val="24"/>
          <w:szCs w:val="24"/>
        </w:rPr>
        <w:t>,</w:t>
      </w:r>
      <w:r w:rsidRPr="00785D45">
        <w:rPr>
          <w:rFonts w:ascii="Arial" w:hAnsi="Arial" w:cs="Arial"/>
          <w:sz w:val="24"/>
          <w:szCs w:val="24"/>
        </w:rPr>
        <w:t xml:space="preserve"> and capital receipts used to replace debt. The CFR is expected to increase by £</w:t>
      </w:r>
      <w:r w:rsidR="00AB7A3D">
        <w:rPr>
          <w:rFonts w:ascii="Arial" w:hAnsi="Arial" w:cs="Arial"/>
          <w:sz w:val="24"/>
          <w:szCs w:val="24"/>
        </w:rPr>
        <w:t>9.565</w:t>
      </w:r>
      <w:r w:rsidRPr="00785D45">
        <w:rPr>
          <w:rFonts w:ascii="Arial" w:hAnsi="Arial" w:cs="Arial"/>
          <w:sz w:val="24"/>
          <w:szCs w:val="24"/>
        </w:rPr>
        <w:t>m during 202</w:t>
      </w:r>
      <w:r w:rsidR="004466A2">
        <w:rPr>
          <w:rFonts w:ascii="Arial" w:hAnsi="Arial" w:cs="Arial"/>
          <w:sz w:val="24"/>
          <w:szCs w:val="24"/>
        </w:rPr>
        <w:t>6</w:t>
      </w:r>
      <w:r w:rsidRPr="00785D45">
        <w:rPr>
          <w:rFonts w:ascii="Arial" w:hAnsi="Arial" w:cs="Arial"/>
          <w:sz w:val="24"/>
          <w:szCs w:val="24"/>
        </w:rPr>
        <w:t>/2</w:t>
      </w:r>
      <w:r w:rsidR="004466A2">
        <w:rPr>
          <w:rFonts w:ascii="Arial" w:hAnsi="Arial" w:cs="Arial"/>
          <w:sz w:val="24"/>
          <w:szCs w:val="24"/>
        </w:rPr>
        <w:t>7</w:t>
      </w:r>
      <w:r w:rsidRPr="00785D45">
        <w:rPr>
          <w:rFonts w:ascii="Arial" w:hAnsi="Arial" w:cs="Arial"/>
          <w:sz w:val="24"/>
          <w:szCs w:val="24"/>
        </w:rPr>
        <w:t xml:space="preserve">. Based on the above figures for expenditure and financing, the </w:t>
      </w:r>
      <w:r w:rsidR="00242562" w:rsidRPr="00785D45">
        <w:rPr>
          <w:rFonts w:ascii="Arial" w:hAnsi="Arial" w:cs="Arial"/>
          <w:sz w:val="24"/>
          <w:szCs w:val="24"/>
        </w:rPr>
        <w:t>Commissioner</w:t>
      </w:r>
      <w:r w:rsidRPr="00785D45">
        <w:rPr>
          <w:rFonts w:ascii="Arial" w:hAnsi="Arial" w:cs="Arial"/>
          <w:sz w:val="24"/>
          <w:szCs w:val="24"/>
        </w:rPr>
        <w:t>’s estimated CFR is shown in Table 4 below:</w:t>
      </w:r>
    </w:p>
    <w:p w14:paraId="50D65C86"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4AA86CE0" w14:textId="77777777" w:rsidR="00B162C2" w:rsidRDefault="00B162C2" w:rsidP="00B162C2">
      <w:pPr>
        <w:pStyle w:val="ListParagraph"/>
        <w:spacing w:after="0" w:line="240" w:lineRule="auto"/>
        <w:ind w:left="567"/>
        <w:jc w:val="both"/>
        <w:rPr>
          <w:rFonts w:ascii="Arial" w:hAnsi="Arial" w:cs="Arial"/>
          <w:b/>
          <w:bCs/>
          <w:sz w:val="24"/>
          <w:szCs w:val="24"/>
        </w:rPr>
      </w:pPr>
      <w:r w:rsidRPr="00AB7A3D">
        <w:rPr>
          <w:rFonts w:ascii="Arial" w:hAnsi="Arial" w:cs="Arial"/>
          <w:b/>
          <w:bCs/>
          <w:sz w:val="24"/>
          <w:szCs w:val="24"/>
        </w:rPr>
        <w:t>Table 4: Prudential Indicator: Estimates of Capital Financing Requirement</w:t>
      </w:r>
    </w:p>
    <w:p w14:paraId="6A55E512" w14:textId="77777777" w:rsidR="00AB7A3D" w:rsidRPr="00AB7A3D" w:rsidRDefault="00AB7A3D" w:rsidP="00B162C2">
      <w:pPr>
        <w:pStyle w:val="ListParagraph"/>
        <w:spacing w:after="0" w:line="240" w:lineRule="auto"/>
        <w:ind w:left="567"/>
        <w:jc w:val="both"/>
        <w:rPr>
          <w:rFonts w:ascii="Arial" w:hAnsi="Arial" w:cs="Arial"/>
          <w:b/>
          <w:bCs/>
          <w:sz w:val="24"/>
          <w:szCs w:val="24"/>
        </w:rPr>
      </w:pPr>
    </w:p>
    <w:tbl>
      <w:tblPr>
        <w:tblW w:w="9234" w:type="dxa"/>
        <w:tblInd w:w="557" w:type="dxa"/>
        <w:tblLook w:val="04A0" w:firstRow="1" w:lastRow="0" w:firstColumn="1" w:lastColumn="0" w:noHBand="0" w:noVBand="1"/>
      </w:tblPr>
      <w:tblGrid>
        <w:gridCol w:w="2552"/>
        <w:gridCol w:w="1012"/>
        <w:gridCol w:w="1134"/>
        <w:gridCol w:w="1134"/>
        <w:gridCol w:w="1134"/>
        <w:gridCol w:w="1134"/>
        <w:gridCol w:w="1134"/>
      </w:tblGrid>
      <w:tr w:rsidR="00AB7A3D" w:rsidRPr="00AB7A3D" w14:paraId="325BC247" w14:textId="77777777" w:rsidTr="00AB7A3D">
        <w:trPr>
          <w:trHeight w:val="330"/>
        </w:trPr>
        <w:tc>
          <w:tcPr>
            <w:tcW w:w="2552" w:type="dxa"/>
            <w:vMerge w:val="restart"/>
            <w:tcBorders>
              <w:top w:val="single" w:sz="8" w:space="0" w:color="auto"/>
              <w:left w:val="single" w:sz="8" w:space="0" w:color="auto"/>
              <w:bottom w:val="nil"/>
              <w:right w:val="single" w:sz="8" w:space="0" w:color="auto"/>
            </w:tcBorders>
            <w:noWrap/>
            <w:vAlign w:val="center"/>
            <w:hideMark/>
          </w:tcPr>
          <w:p w14:paraId="62074B52" w14:textId="77777777" w:rsidR="00AB7A3D" w:rsidRPr="00AB7A3D" w:rsidRDefault="00AB7A3D" w:rsidP="00AB7A3D">
            <w:pPr>
              <w:rPr>
                <w:rFonts w:cs="Arial"/>
                <w:b/>
                <w:bCs/>
                <w:color w:val="000000"/>
                <w:sz w:val="22"/>
                <w:szCs w:val="22"/>
              </w:rPr>
            </w:pPr>
            <w:r w:rsidRPr="00AB7A3D">
              <w:rPr>
                <w:rFonts w:cs="Arial"/>
                <w:b/>
                <w:bCs/>
                <w:color w:val="000000"/>
                <w:sz w:val="22"/>
                <w:szCs w:val="22"/>
              </w:rPr>
              <w:t> </w:t>
            </w:r>
          </w:p>
        </w:tc>
        <w:tc>
          <w:tcPr>
            <w:tcW w:w="0" w:type="auto"/>
            <w:tcBorders>
              <w:top w:val="single" w:sz="8" w:space="0" w:color="auto"/>
              <w:left w:val="nil"/>
              <w:bottom w:val="single" w:sz="8" w:space="0" w:color="auto"/>
              <w:right w:val="single" w:sz="8" w:space="0" w:color="auto"/>
            </w:tcBorders>
            <w:noWrap/>
            <w:vAlign w:val="center"/>
            <w:hideMark/>
          </w:tcPr>
          <w:p w14:paraId="4CE1609B"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2024/25</w:t>
            </w:r>
          </w:p>
        </w:tc>
        <w:tc>
          <w:tcPr>
            <w:tcW w:w="0" w:type="auto"/>
            <w:tcBorders>
              <w:top w:val="single" w:sz="8" w:space="0" w:color="auto"/>
              <w:left w:val="nil"/>
              <w:bottom w:val="single" w:sz="8" w:space="0" w:color="auto"/>
              <w:right w:val="single" w:sz="8" w:space="0" w:color="auto"/>
            </w:tcBorders>
            <w:noWrap/>
            <w:vAlign w:val="center"/>
            <w:hideMark/>
          </w:tcPr>
          <w:p w14:paraId="7D4406A7"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2025/26</w:t>
            </w:r>
          </w:p>
        </w:tc>
        <w:tc>
          <w:tcPr>
            <w:tcW w:w="0" w:type="auto"/>
            <w:tcBorders>
              <w:top w:val="single" w:sz="8" w:space="0" w:color="auto"/>
              <w:left w:val="nil"/>
              <w:bottom w:val="single" w:sz="8" w:space="0" w:color="auto"/>
              <w:right w:val="single" w:sz="8" w:space="0" w:color="auto"/>
            </w:tcBorders>
            <w:noWrap/>
            <w:vAlign w:val="center"/>
            <w:hideMark/>
          </w:tcPr>
          <w:p w14:paraId="35C02789"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2026/27</w:t>
            </w:r>
          </w:p>
        </w:tc>
        <w:tc>
          <w:tcPr>
            <w:tcW w:w="0" w:type="auto"/>
            <w:tcBorders>
              <w:top w:val="single" w:sz="8" w:space="0" w:color="auto"/>
              <w:left w:val="nil"/>
              <w:bottom w:val="single" w:sz="8" w:space="0" w:color="auto"/>
              <w:right w:val="single" w:sz="8" w:space="0" w:color="auto"/>
            </w:tcBorders>
            <w:noWrap/>
            <w:vAlign w:val="center"/>
            <w:hideMark/>
          </w:tcPr>
          <w:p w14:paraId="27B977C8"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2027/28</w:t>
            </w:r>
          </w:p>
        </w:tc>
        <w:tc>
          <w:tcPr>
            <w:tcW w:w="0" w:type="auto"/>
            <w:tcBorders>
              <w:top w:val="single" w:sz="8" w:space="0" w:color="auto"/>
              <w:left w:val="nil"/>
              <w:bottom w:val="single" w:sz="8" w:space="0" w:color="auto"/>
              <w:right w:val="single" w:sz="8" w:space="0" w:color="auto"/>
            </w:tcBorders>
            <w:noWrap/>
            <w:vAlign w:val="center"/>
            <w:hideMark/>
          </w:tcPr>
          <w:p w14:paraId="1134F24D"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2028/29</w:t>
            </w:r>
          </w:p>
        </w:tc>
        <w:tc>
          <w:tcPr>
            <w:tcW w:w="0" w:type="auto"/>
            <w:tcBorders>
              <w:top w:val="single" w:sz="8" w:space="0" w:color="auto"/>
              <w:left w:val="nil"/>
              <w:bottom w:val="single" w:sz="8" w:space="0" w:color="auto"/>
              <w:right w:val="single" w:sz="8" w:space="0" w:color="auto"/>
            </w:tcBorders>
            <w:noWrap/>
            <w:vAlign w:val="center"/>
            <w:hideMark/>
          </w:tcPr>
          <w:p w14:paraId="374021C1"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2029/30</w:t>
            </w:r>
          </w:p>
        </w:tc>
      </w:tr>
      <w:tr w:rsidR="00AB7A3D" w:rsidRPr="00AB7A3D" w14:paraId="046F0312" w14:textId="77777777" w:rsidTr="00AB7A3D">
        <w:trPr>
          <w:trHeight w:val="320"/>
        </w:trPr>
        <w:tc>
          <w:tcPr>
            <w:tcW w:w="2552" w:type="dxa"/>
            <w:vMerge/>
            <w:tcBorders>
              <w:top w:val="single" w:sz="8" w:space="0" w:color="auto"/>
              <w:left w:val="single" w:sz="8" w:space="0" w:color="auto"/>
              <w:bottom w:val="nil"/>
              <w:right w:val="single" w:sz="8" w:space="0" w:color="auto"/>
            </w:tcBorders>
            <w:vAlign w:val="center"/>
            <w:hideMark/>
          </w:tcPr>
          <w:p w14:paraId="0538FD7B" w14:textId="77777777" w:rsidR="00AB7A3D" w:rsidRPr="00AB7A3D" w:rsidRDefault="00AB7A3D" w:rsidP="00AB7A3D">
            <w:pPr>
              <w:rPr>
                <w:rFonts w:cs="Arial"/>
                <w:b/>
                <w:bCs/>
                <w:color w:val="000000"/>
                <w:sz w:val="22"/>
                <w:szCs w:val="22"/>
              </w:rPr>
            </w:pPr>
          </w:p>
        </w:tc>
        <w:tc>
          <w:tcPr>
            <w:tcW w:w="0" w:type="auto"/>
            <w:tcBorders>
              <w:top w:val="nil"/>
              <w:left w:val="nil"/>
              <w:bottom w:val="single" w:sz="8" w:space="0" w:color="auto"/>
              <w:right w:val="single" w:sz="8" w:space="0" w:color="auto"/>
            </w:tcBorders>
            <w:noWrap/>
            <w:vAlign w:val="center"/>
            <w:hideMark/>
          </w:tcPr>
          <w:p w14:paraId="7661096F"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Actual</w:t>
            </w:r>
          </w:p>
        </w:tc>
        <w:tc>
          <w:tcPr>
            <w:tcW w:w="0" w:type="auto"/>
            <w:tcBorders>
              <w:top w:val="nil"/>
              <w:left w:val="nil"/>
              <w:bottom w:val="single" w:sz="8" w:space="0" w:color="auto"/>
              <w:right w:val="single" w:sz="8" w:space="0" w:color="auto"/>
            </w:tcBorders>
            <w:noWrap/>
            <w:vAlign w:val="center"/>
            <w:hideMark/>
          </w:tcPr>
          <w:p w14:paraId="03B3D88B"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Forecast</w:t>
            </w:r>
          </w:p>
        </w:tc>
        <w:tc>
          <w:tcPr>
            <w:tcW w:w="0" w:type="auto"/>
            <w:tcBorders>
              <w:top w:val="nil"/>
              <w:left w:val="nil"/>
              <w:bottom w:val="single" w:sz="8" w:space="0" w:color="auto"/>
              <w:right w:val="single" w:sz="8" w:space="0" w:color="auto"/>
            </w:tcBorders>
            <w:noWrap/>
            <w:vAlign w:val="center"/>
            <w:hideMark/>
          </w:tcPr>
          <w:p w14:paraId="258711A8"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Estimate</w:t>
            </w:r>
          </w:p>
        </w:tc>
        <w:tc>
          <w:tcPr>
            <w:tcW w:w="0" w:type="auto"/>
            <w:tcBorders>
              <w:top w:val="nil"/>
              <w:left w:val="nil"/>
              <w:bottom w:val="single" w:sz="8" w:space="0" w:color="auto"/>
              <w:right w:val="single" w:sz="8" w:space="0" w:color="auto"/>
            </w:tcBorders>
            <w:noWrap/>
            <w:vAlign w:val="center"/>
            <w:hideMark/>
          </w:tcPr>
          <w:p w14:paraId="49BD269C"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Estimate</w:t>
            </w:r>
          </w:p>
        </w:tc>
        <w:tc>
          <w:tcPr>
            <w:tcW w:w="0" w:type="auto"/>
            <w:tcBorders>
              <w:top w:val="nil"/>
              <w:left w:val="nil"/>
              <w:bottom w:val="single" w:sz="8" w:space="0" w:color="auto"/>
              <w:right w:val="single" w:sz="8" w:space="0" w:color="auto"/>
            </w:tcBorders>
            <w:noWrap/>
            <w:vAlign w:val="center"/>
            <w:hideMark/>
          </w:tcPr>
          <w:p w14:paraId="787EFA92"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Estimate</w:t>
            </w:r>
          </w:p>
        </w:tc>
        <w:tc>
          <w:tcPr>
            <w:tcW w:w="0" w:type="auto"/>
            <w:tcBorders>
              <w:top w:val="nil"/>
              <w:left w:val="nil"/>
              <w:bottom w:val="single" w:sz="8" w:space="0" w:color="auto"/>
              <w:right w:val="single" w:sz="8" w:space="0" w:color="auto"/>
            </w:tcBorders>
            <w:noWrap/>
            <w:vAlign w:val="center"/>
            <w:hideMark/>
          </w:tcPr>
          <w:p w14:paraId="3A5FB351"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Estimate</w:t>
            </w:r>
          </w:p>
        </w:tc>
      </w:tr>
      <w:tr w:rsidR="00AB7A3D" w:rsidRPr="00AB7A3D" w14:paraId="154B766D" w14:textId="77777777" w:rsidTr="00AB7A3D">
        <w:trPr>
          <w:trHeight w:val="310"/>
        </w:trPr>
        <w:tc>
          <w:tcPr>
            <w:tcW w:w="2552" w:type="dxa"/>
            <w:vMerge/>
            <w:tcBorders>
              <w:top w:val="single" w:sz="8" w:space="0" w:color="auto"/>
              <w:left w:val="single" w:sz="8" w:space="0" w:color="auto"/>
              <w:bottom w:val="nil"/>
              <w:right w:val="single" w:sz="8" w:space="0" w:color="auto"/>
            </w:tcBorders>
            <w:vAlign w:val="center"/>
            <w:hideMark/>
          </w:tcPr>
          <w:p w14:paraId="31D57872" w14:textId="77777777" w:rsidR="00AB7A3D" w:rsidRPr="00AB7A3D" w:rsidRDefault="00AB7A3D" w:rsidP="00AB7A3D">
            <w:pPr>
              <w:rPr>
                <w:rFonts w:cs="Arial"/>
                <w:b/>
                <w:bCs/>
                <w:color w:val="000000"/>
                <w:sz w:val="22"/>
                <w:szCs w:val="22"/>
              </w:rPr>
            </w:pPr>
          </w:p>
        </w:tc>
        <w:tc>
          <w:tcPr>
            <w:tcW w:w="0" w:type="auto"/>
            <w:tcBorders>
              <w:top w:val="nil"/>
              <w:left w:val="nil"/>
              <w:bottom w:val="nil"/>
              <w:right w:val="single" w:sz="8" w:space="0" w:color="auto"/>
            </w:tcBorders>
            <w:vAlign w:val="center"/>
            <w:hideMark/>
          </w:tcPr>
          <w:p w14:paraId="657A7C03"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0" w:type="auto"/>
            <w:tcBorders>
              <w:top w:val="nil"/>
              <w:left w:val="nil"/>
              <w:bottom w:val="nil"/>
              <w:right w:val="single" w:sz="8" w:space="0" w:color="auto"/>
            </w:tcBorders>
            <w:vAlign w:val="center"/>
            <w:hideMark/>
          </w:tcPr>
          <w:p w14:paraId="26F46DB0"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0" w:type="auto"/>
            <w:tcBorders>
              <w:top w:val="nil"/>
              <w:left w:val="nil"/>
              <w:bottom w:val="nil"/>
              <w:right w:val="single" w:sz="8" w:space="0" w:color="auto"/>
            </w:tcBorders>
            <w:vAlign w:val="center"/>
            <w:hideMark/>
          </w:tcPr>
          <w:p w14:paraId="0A20B050"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0" w:type="auto"/>
            <w:tcBorders>
              <w:top w:val="nil"/>
              <w:left w:val="nil"/>
              <w:bottom w:val="nil"/>
              <w:right w:val="single" w:sz="8" w:space="0" w:color="auto"/>
            </w:tcBorders>
            <w:vAlign w:val="center"/>
            <w:hideMark/>
          </w:tcPr>
          <w:p w14:paraId="2318A975"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0" w:type="auto"/>
            <w:tcBorders>
              <w:top w:val="nil"/>
              <w:left w:val="nil"/>
              <w:bottom w:val="nil"/>
              <w:right w:val="single" w:sz="8" w:space="0" w:color="auto"/>
            </w:tcBorders>
            <w:vAlign w:val="center"/>
            <w:hideMark/>
          </w:tcPr>
          <w:p w14:paraId="0429B06B"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c>
          <w:tcPr>
            <w:tcW w:w="0" w:type="auto"/>
            <w:tcBorders>
              <w:top w:val="nil"/>
              <w:left w:val="nil"/>
              <w:bottom w:val="nil"/>
              <w:right w:val="single" w:sz="8" w:space="0" w:color="auto"/>
            </w:tcBorders>
            <w:vAlign w:val="center"/>
            <w:hideMark/>
          </w:tcPr>
          <w:p w14:paraId="4E61B437"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£'000</w:t>
            </w:r>
          </w:p>
        </w:tc>
      </w:tr>
      <w:tr w:rsidR="00AB7A3D" w:rsidRPr="00AB7A3D" w14:paraId="22DE320E" w14:textId="77777777" w:rsidTr="00AB7A3D">
        <w:trPr>
          <w:trHeight w:val="320"/>
        </w:trPr>
        <w:tc>
          <w:tcPr>
            <w:tcW w:w="2552" w:type="dxa"/>
            <w:tcBorders>
              <w:top w:val="single" w:sz="4" w:space="0" w:color="auto"/>
              <w:left w:val="single" w:sz="8" w:space="0" w:color="auto"/>
              <w:bottom w:val="single" w:sz="8" w:space="0" w:color="auto"/>
              <w:right w:val="single" w:sz="8" w:space="0" w:color="auto"/>
            </w:tcBorders>
            <w:shd w:val="clear" w:color="000000" w:fill="B4C6E7"/>
            <w:noWrap/>
            <w:vAlign w:val="center"/>
            <w:hideMark/>
          </w:tcPr>
          <w:p w14:paraId="0B0B0247" w14:textId="77777777" w:rsidR="00AB7A3D" w:rsidRPr="00AB7A3D" w:rsidRDefault="00AB7A3D" w:rsidP="00AB7A3D">
            <w:pPr>
              <w:rPr>
                <w:rFonts w:cs="Arial"/>
                <w:b/>
                <w:bCs/>
                <w:color w:val="000000"/>
                <w:sz w:val="22"/>
                <w:szCs w:val="22"/>
              </w:rPr>
            </w:pPr>
            <w:r w:rsidRPr="00AB7A3D">
              <w:rPr>
                <w:rFonts w:cs="Arial"/>
                <w:b/>
                <w:bCs/>
                <w:color w:val="000000"/>
                <w:sz w:val="22"/>
                <w:szCs w:val="22"/>
              </w:rPr>
              <w:t>Total CFR</w:t>
            </w:r>
          </w:p>
        </w:tc>
        <w:tc>
          <w:tcPr>
            <w:tcW w:w="0" w:type="auto"/>
            <w:tcBorders>
              <w:top w:val="single" w:sz="4" w:space="0" w:color="auto"/>
              <w:left w:val="nil"/>
              <w:bottom w:val="single" w:sz="8" w:space="0" w:color="auto"/>
              <w:right w:val="single" w:sz="8" w:space="0" w:color="auto"/>
            </w:tcBorders>
            <w:shd w:val="clear" w:color="000000" w:fill="B4C6E7"/>
            <w:noWrap/>
            <w:vAlign w:val="center"/>
            <w:hideMark/>
          </w:tcPr>
          <w:p w14:paraId="406306A1"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85,277</w:t>
            </w:r>
          </w:p>
        </w:tc>
        <w:tc>
          <w:tcPr>
            <w:tcW w:w="0" w:type="auto"/>
            <w:tcBorders>
              <w:top w:val="single" w:sz="4" w:space="0" w:color="auto"/>
              <w:left w:val="nil"/>
              <w:bottom w:val="single" w:sz="8" w:space="0" w:color="auto"/>
              <w:right w:val="single" w:sz="8" w:space="0" w:color="auto"/>
            </w:tcBorders>
            <w:shd w:val="clear" w:color="000000" w:fill="B4C6E7"/>
            <w:noWrap/>
            <w:vAlign w:val="center"/>
            <w:hideMark/>
          </w:tcPr>
          <w:p w14:paraId="3202281B"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91,464</w:t>
            </w:r>
          </w:p>
        </w:tc>
        <w:tc>
          <w:tcPr>
            <w:tcW w:w="0" w:type="auto"/>
            <w:tcBorders>
              <w:top w:val="single" w:sz="4" w:space="0" w:color="auto"/>
              <w:left w:val="nil"/>
              <w:bottom w:val="single" w:sz="8" w:space="0" w:color="auto"/>
              <w:right w:val="single" w:sz="8" w:space="0" w:color="auto"/>
            </w:tcBorders>
            <w:shd w:val="clear" w:color="000000" w:fill="B4C6E7"/>
            <w:noWrap/>
            <w:vAlign w:val="center"/>
            <w:hideMark/>
          </w:tcPr>
          <w:p w14:paraId="17C95094"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101,029</w:t>
            </w:r>
          </w:p>
        </w:tc>
        <w:tc>
          <w:tcPr>
            <w:tcW w:w="0" w:type="auto"/>
            <w:tcBorders>
              <w:top w:val="single" w:sz="4" w:space="0" w:color="auto"/>
              <w:left w:val="nil"/>
              <w:bottom w:val="single" w:sz="8" w:space="0" w:color="auto"/>
              <w:right w:val="single" w:sz="8" w:space="0" w:color="auto"/>
            </w:tcBorders>
            <w:shd w:val="clear" w:color="000000" w:fill="B4C6E7"/>
            <w:noWrap/>
            <w:vAlign w:val="center"/>
            <w:hideMark/>
          </w:tcPr>
          <w:p w14:paraId="2124FD28"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114,144</w:t>
            </w:r>
          </w:p>
        </w:tc>
        <w:tc>
          <w:tcPr>
            <w:tcW w:w="0" w:type="auto"/>
            <w:tcBorders>
              <w:top w:val="single" w:sz="4" w:space="0" w:color="auto"/>
              <w:left w:val="nil"/>
              <w:bottom w:val="single" w:sz="8" w:space="0" w:color="auto"/>
              <w:right w:val="single" w:sz="8" w:space="0" w:color="auto"/>
            </w:tcBorders>
            <w:shd w:val="clear" w:color="000000" w:fill="B4C6E7"/>
            <w:noWrap/>
            <w:vAlign w:val="center"/>
            <w:hideMark/>
          </w:tcPr>
          <w:p w14:paraId="2310B4A2"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126,219</w:t>
            </w:r>
          </w:p>
        </w:tc>
        <w:tc>
          <w:tcPr>
            <w:tcW w:w="0" w:type="auto"/>
            <w:tcBorders>
              <w:top w:val="single" w:sz="4" w:space="0" w:color="auto"/>
              <w:left w:val="nil"/>
              <w:bottom w:val="single" w:sz="8" w:space="0" w:color="auto"/>
              <w:right w:val="single" w:sz="8" w:space="0" w:color="auto"/>
            </w:tcBorders>
            <w:shd w:val="clear" w:color="000000" w:fill="B4C6E7"/>
            <w:noWrap/>
            <w:vAlign w:val="center"/>
            <w:hideMark/>
          </w:tcPr>
          <w:p w14:paraId="52EE812B" w14:textId="77777777" w:rsidR="00AB7A3D" w:rsidRPr="00AB7A3D" w:rsidRDefault="00AB7A3D" w:rsidP="00AB7A3D">
            <w:pPr>
              <w:jc w:val="right"/>
              <w:rPr>
                <w:rFonts w:cs="Arial"/>
                <w:b/>
                <w:bCs/>
                <w:color w:val="000000"/>
                <w:sz w:val="22"/>
                <w:szCs w:val="22"/>
              </w:rPr>
            </w:pPr>
            <w:r w:rsidRPr="00AB7A3D">
              <w:rPr>
                <w:rFonts w:cs="Arial"/>
                <w:b/>
                <w:bCs/>
                <w:color w:val="000000"/>
                <w:sz w:val="22"/>
                <w:szCs w:val="22"/>
              </w:rPr>
              <w:t>137,620</w:t>
            </w:r>
          </w:p>
        </w:tc>
      </w:tr>
    </w:tbl>
    <w:p w14:paraId="049D1ACA" w14:textId="77777777" w:rsidR="00AB7A3D" w:rsidRDefault="00AB7A3D" w:rsidP="00B162C2">
      <w:pPr>
        <w:pStyle w:val="ListParagraph"/>
        <w:spacing w:after="0" w:line="240" w:lineRule="auto"/>
        <w:ind w:left="567"/>
        <w:jc w:val="both"/>
        <w:rPr>
          <w:rFonts w:ascii="Arial" w:hAnsi="Arial" w:cs="Arial"/>
          <w:sz w:val="24"/>
          <w:szCs w:val="24"/>
        </w:rPr>
      </w:pPr>
    </w:p>
    <w:p w14:paraId="61BB8059" w14:textId="7C41D534" w:rsidR="00B162C2" w:rsidRPr="00785D45" w:rsidRDefault="00B162C2" w:rsidP="00B162C2">
      <w:pPr>
        <w:pStyle w:val="ListParagraph"/>
        <w:spacing w:after="0" w:line="240" w:lineRule="auto"/>
        <w:ind w:left="567"/>
        <w:jc w:val="both"/>
        <w:rPr>
          <w:rFonts w:ascii="Arial" w:hAnsi="Arial" w:cs="Arial"/>
          <w:sz w:val="24"/>
          <w:szCs w:val="24"/>
        </w:rPr>
      </w:pPr>
      <w:r w:rsidRPr="00785D45">
        <w:rPr>
          <w:rFonts w:ascii="Arial" w:hAnsi="Arial" w:cs="Arial"/>
          <w:sz w:val="24"/>
          <w:szCs w:val="24"/>
        </w:rPr>
        <w:t xml:space="preserve">The figures </w:t>
      </w:r>
      <w:r w:rsidR="00932BA5" w:rsidRPr="00785D45">
        <w:rPr>
          <w:rFonts w:ascii="Arial" w:hAnsi="Arial" w:cs="Arial"/>
          <w:sz w:val="24"/>
          <w:szCs w:val="24"/>
        </w:rPr>
        <w:t>include</w:t>
      </w:r>
      <w:r w:rsidRPr="00785D45">
        <w:rPr>
          <w:rFonts w:ascii="Arial" w:hAnsi="Arial" w:cs="Arial"/>
          <w:sz w:val="24"/>
          <w:szCs w:val="24"/>
        </w:rPr>
        <w:t xml:space="preserve"> the impact of IFRS16</w:t>
      </w:r>
      <w:r w:rsidR="004466A2">
        <w:rPr>
          <w:rFonts w:ascii="Arial" w:hAnsi="Arial" w:cs="Arial"/>
          <w:sz w:val="24"/>
          <w:szCs w:val="24"/>
        </w:rPr>
        <w:t>.</w:t>
      </w:r>
    </w:p>
    <w:p w14:paraId="7137C1A0"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030C1B87" w14:textId="24EC210D" w:rsidR="00B162C2" w:rsidRPr="00785D45" w:rsidRDefault="00B162C2" w:rsidP="00B162C2">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b/>
          <w:sz w:val="24"/>
          <w:szCs w:val="24"/>
        </w:rPr>
        <w:t>Asset management:</w:t>
      </w:r>
      <w:r w:rsidRPr="00785D45">
        <w:rPr>
          <w:rFonts w:ascii="Arial" w:hAnsi="Arial" w:cs="Arial"/>
          <w:sz w:val="24"/>
          <w:szCs w:val="24"/>
        </w:rPr>
        <w:t xml:space="preserve"> To ensure that capital assets continue to be of long-term use, the </w:t>
      </w:r>
      <w:r w:rsidR="00242562" w:rsidRPr="00785D45">
        <w:rPr>
          <w:rFonts w:ascii="Arial" w:hAnsi="Arial" w:cs="Arial"/>
          <w:sz w:val="24"/>
          <w:szCs w:val="24"/>
        </w:rPr>
        <w:t>Commissioner</w:t>
      </w:r>
      <w:r w:rsidR="00535F30" w:rsidRPr="00785D45">
        <w:rPr>
          <w:rFonts w:ascii="Arial" w:hAnsi="Arial" w:cs="Arial"/>
          <w:sz w:val="24"/>
          <w:szCs w:val="24"/>
        </w:rPr>
        <w:t xml:space="preserve"> </w:t>
      </w:r>
      <w:r w:rsidRPr="00785D45">
        <w:rPr>
          <w:rFonts w:ascii="Arial" w:hAnsi="Arial" w:cs="Arial"/>
          <w:sz w:val="24"/>
          <w:szCs w:val="24"/>
        </w:rPr>
        <w:t xml:space="preserve">has an </w:t>
      </w:r>
      <w:r w:rsidR="004466A2">
        <w:rPr>
          <w:rFonts w:ascii="Arial" w:hAnsi="Arial" w:cs="Arial"/>
          <w:sz w:val="24"/>
          <w:szCs w:val="24"/>
        </w:rPr>
        <w:t xml:space="preserve">estate </w:t>
      </w:r>
      <w:r w:rsidRPr="00785D45">
        <w:rPr>
          <w:rFonts w:ascii="Arial" w:hAnsi="Arial" w:cs="Arial"/>
          <w:sz w:val="24"/>
          <w:szCs w:val="24"/>
        </w:rPr>
        <w:t xml:space="preserve">asset management strategy in place. This sets out how the </w:t>
      </w:r>
      <w:r w:rsidR="00242562" w:rsidRPr="00785D45">
        <w:rPr>
          <w:rFonts w:ascii="Arial" w:hAnsi="Arial" w:cs="Arial"/>
          <w:sz w:val="24"/>
          <w:szCs w:val="24"/>
        </w:rPr>
        <w:t>Commissioner</w:t>
      </w:r>
      <w:r w:rsidRPr="00785D45">
        <w:rPr>
          <w:rFonts w:ascii="Arial" w:hAnsi="Arial" w:cs="Arial"/>
          <w:sz w:val="24"/>
          <w:szCs w:val="24"/>
        </w:rPr>
        <w:t xml:space="preserve"> will manage the estate going forward.</w:t>
      </w:r>
    </w:p>
    <w:p w14:paraId="0288BC06" w14:textId="77777777" w:rsidR="00B162C2" w:rsidRPr="00785D45" w:rsidRDefault="00B162C2" w:rsidP="00B162C2">
      <w:pPr>
        <w:pStyle w:val="ListParagraph"/>
        <w:spacing w:after="0" w:line="240" w:lineRule="auto"/>
        <w:ind w:left="567"/>
        <w:jc w:val="both"/>
        <w:rPr>
          <w:rFonts w:ascii="Arial" w:hAnsi="Arial" w:cs="Arial"/>
          <w:sz w:val="24"/>
          <w:szCs w:val="24"/>
        </w:rPr>
      </w:pPr>
    </w:p>
    <w:p w14:paraId="28D75C7D" w14:textId="192B26EB" w:rsidR="00B162C2" w:rsidRPr="00785D45" w:rsidRDefault="00B162C2" w:rsidP="00E92D00">
      <w:pPr>
        <w:pStyle w:val="ListParagraph"/>
        <w:numPr>
          <w:ilvl w:val="1"/>
          <w:numId w:val="27"/>
        </w:numPr>
        <w:spacing w:after="0" w:line="240" w:lineRule="auto"/>
        <w:ind w:left="567" w:hanging="567"/>
        <w:jc w:val="both"/>
        <w:rPr>
          <w:rFonts w:ascii="Arial" w:hAnsi="Arial" w:cs="Arial"/>
          <w:sz w:val="24"/>
          <w:szCs w:val="24"/>
        </w:rPr>
      </w:pPr>
      <w:r w:rsidRPr="00785D45">
        <w:rPr>
          <w:rFonts w:ascii="Arial" w:hAnsi="Arial" w:cs="Arial"/>
          <w:b/>
          <w:sz w:val="24"/>
          <w:szCs w:val="24"/>
        </w:rPr>
        <w:t>Asset disposals:</w:t>
      </w:r>
      <w:r w:rsidRPr="00785D45">
        <w:rPr>
          <w:rFonts w:ascii="Arial" w:hAnsi="Arial" w:cs="Arial"/>
          <w:sz w:val="24"/>
          <w:szCs w:val="24"/>
        </w:rPr>
        <w:t xml:space="preserve"> When a capital asset is no longer needed, it may be sold so that the proceeds, known as capital receipts, can be spent on new assets or to repay debt. Repayments of capital grants, loans and investments also generate capital receipts. All disposals of surplus land and buildings must be approved by the </w:t>
      </w:r>
      <w:r w:rsidR="00242562" w:rsidRPr="00785D45">
        <w:rPr>
          <w:rFonts w:ascii="Arial" w:hAnsi="Arial" w:cs="Arial"/>
          <w:sz w:val="24"/>
          <w:szCs w:val="24"/>
        </w:rPr>
        <w:t>Commissioner</w:t>
      </w:r>
      <w:r w:rsidRPr="00785D45">
        <w:rPr>
          <w:rFonts w:ascii="Arial" w:hAnsi="Arial" w:cs="Arial"/>
          <w:sz w:val="24"/>
          <w:szCs w:val="24"/>
        </w:rPr>
        <w:t xml:space="preserve">.  When making any decision to dispose of assets the </w:t>
      </w:r>
      <w:r w:rsidR="00242562" w:rsidRPr="00785D45">
        <w:rPr>
          <w:rFonts w:ascii="Arial" w:hAnsi="Arial" w:cs="Arial"/>
          <w:sz w:val="24"/>
          <w:szCs w:val="24"/>
        </w:rPr>
        <w:t>Commissioner</w:t>
      </w:r>
      <w:r w:rsidRPr="00785D45">
        <w:rPr>
          <w:rFonts w:ascii="Arial" w:hAnsi="Arial" w:cs="Arial"/>
          <w:sz w:val="24"/>
          <w:szCs w:val="24"/>
        </w:rPr>
        <w:t xml:space="preserve"> must have regard to the right of the Chief Constable to have unfettered access to operational assets. The </w:t>
      </w:r>
      <w:r w:rsidR="00242562" w:rsidRPr="00785D45">
        <w:rPr>
          <w:rFonts w:ascii="Arial" w:hAnsi="Arial" w:cs="Arial"/>
          <w:sz w:val="24"/>
          <w:szCs w:val="24"/>
        </w:rPr>
        <w:t>Commissioner</w:t>
      </w:r>
      <w:r w:rsidRPr="00785D45">
        <w:rPr>
          <w:rFonts w:ascii="Arial" w:hAnsi="Arial" w:cs="Arial"/>
          <w:sz w:val="24"/>
          <w:szCs w:val="24"/>
        </w:rPr>
        <w:t xml:space="preserve"> shall consult with the relevant governance board and notify the Chief Constable. The </w:t>
      </w:r>
      <w:r w:rsidR="00242562" w:rsidRPr="00785D45">
        <w:rPr>
          <w:rFonts w:ascii="Arial" w:hAnsi="Arial" w:cs="Arial"/>
          <w:sz w:val="24"/>
          <w:szCs w:val="24"/>
        </w:rPr>
        <w:t>Commissioner</w:t>
      </w:r>
      <w:r w:rsidRPr="00785D45">
        <w:rPr>
          <w:rFonts w:ascii="Arial" w:hAnsi="Arial" w:cs="Arial"/>
          <w:sz w:val="24"/>
          <w:szCs w:val="24"/>
        </w:rPr>
        <w:t xml:space="preserve"> will have regard to the views expressed by the relevant governance board and the Chief Constable, but the final decisions will be a matter for the </w:t>
      </w:r>
      <w:r w:rsidR="00242562" w:rsidRPr="00785D45">
        <w:rPr>
          <w:rFonts w:ascii="Arial" w:hAnsi="Arial" w:cs="Arial"/>
          <w:sz w:val="24"/>
          <w:szCs w:val="24"/>
        </w:rPr>
        <w:t>Commissioner</w:t>
      </w:r>
      <w:r w:rsidRPr="00785D45">
        <w:rPr>
          <w:rFonts w:ascii="Arial" w:hAnsi="Arial" w:cs="Arial"/>
          <w:sz w:val="24"/>
          <w:szCs w:val="24"/>
        </w:rPr>
        <w:t>.</w:t>
      </w:r>
      <w:r w:rsidR="00445D2C" w:rsidRPr="00785D45">
        <w:rPr>
          <w:rFonts w:ascii="Arial" w:hAnsi="Arial" w:cs="Arial"/>
          <w:sz w:val="24"/>
          <w:szCs w:val="24"/>
        </w:rPr>
        <w:t xml:space="preserve"> The </w:t>
      </w:r>
      <w:r w:rsidR="00786C0A" w:rsidRPr="00785D45">
        <w:rPr>
          <w:rFonts w:ascii="Arial" w:hAnsi="Arial" w:cs="Arial"/>
          <w:sz w:val="24"/>
          <w:szCs w:val="24"/>
        </w:rPr>
        <w:t>commitment to use the</w:t>
      </w:r>
      <w:r w:rsidR="00445D2C" w:rsidRPr="00785D45">
        <w:rPr>
          <w:rFonts w:ascii="Arial" w:hAnsi="Arial" w:cs="Arial"/>
          <w:sz w:val="24"/>
          <w:szCs w:val="24"/>
        </w:rPr>
        <w:t xml:space="preserve"> capital receipt</w:t>
      </w:r>
      <w:r w:rsidR="00786C0A" w:rsidRPr="00785D45">
        <w:rPr>
          <w:rFonts w:ascii="Arial" w:hAnsi="Arial" w:cs="Arial"/>
          <w:sz w:val="24"/>
          <w:szCs w:val="24"/>
        </w:rPr>
        <w:t xml:space="preserve"> to fund capital expenditure</w:t>
      </w:r>
      <w:r w:rsidR="00445D2C" w:rsidRPr="00785D45">
        <w:rPr>
          <w:rFonts w:ascii="Arial" w:hAnsi="Arial" w:cs="Arial"/>
          <w:sz w:val="24"/>
          <w:szCs w:val="24"/>
        </w:rPr>
        <w:t xml:space="preserve"> will only be made once</w:t>
      </w:r>
      <w:r w:rsidR="00786C0A" w:rsidRPr="00785D45">
        <w:rPr>
          <w:rFonts w:ascii="Arial" w:hAnsi="Arial" w:cs="Arial"/>
          <w:sz w:val="24"/>
          <w:szCs w:val="24"/>
        </w:rPr>
        <w:t xml:space="preserve"> the money has been received.</w:t>
      </w:r>
    </w:p>
    <w:p w14:paraId="1159E1D5" w14:textId="77777777" w:rsidR="00786C0A" w:rsidRPr="00785D45" w:rsidRDefault="00786C0A" w:rsidP="00786C0A">
      <w:pPr>
        <w:jc w:val="both"/>
        <w:rPr>
          <w:rFonts w:cs="Arial"/>
          <w:szCs w:val="24"/>
        </w:rPr>
      </w:pPr>
    </w:p>
    <w:p w14:paraId="6903DD6E" w14:textId="77777777" w:rsidR="00B162C2" w:rsidRPr="00785D45" w:rsidRDefault="00B162C2" w:rsidP="00B162C2">
      <w:pPr>
        <w:pStyle w:val="Heading1"/>
        <w:numPr>
          <w:ilvl w:val="0"/>
          <w:numId w:val="27"/>
        </w:numPr>
        <w:ind w:left="567" w:hanging="567"/>
        <w:rPr>
          <w:rFonts w:cs="Arial"/>
          <w:caps w:val="0"/>
          <w:sz w:val="24"/>
          <w:szCs w:val="24"/>
        </w:rPr>
      </w:pPr>
      <w:bookmarkStart w:id="174" w:name="_Toc120645691"/>
      <w:r w:rsidRPr="00785D45">
        <w:rPr>
          <w:rFonts w:cs="Arial"/>
          <w:caps w:val="0"/>
          <w:sz w:val="24"/>
          <w:szCs w:val="24"/>
        </w:rPr>
        <w:t>Treasury Management</w:t>
      </w:r>
      <w:bookmarkEnd w:id="174"/>
    </w:p>
    <w:p w14:paraId="5452C3BD" w14:textId="77777777" w:rsidR="00B162C2" w:rsidRPr="00785D45" w:rsidRDefault="00B162C2" w:rsidP="00B162C2">
      <w:pPr>
        <w:pStyle w:val="Default"/>
        <w:ind w:left="426" w:hanging="426"/>
        <w:jc w:val="both"/>
        <w:rPr>
          <w:color w:val="auto"/>
        </w:rPr>
      </w:pPr>
    </w:p>
    <w:p w14:paraId="062C1064" w14:textId="58AC89ED" w:rsidR="00B162C2" w:rsidRPr="00785D45" w:rsidRDefault="00B162C2" w:rsidP="00B162C2">
      <w:pPr>
        <w:pStyle w:val="Default"/>
        <w:numPr>
          <w:ilvl w:val="1"/>
          <w:numId w:val="27"/>
        </w:numPr>
        <w:ind w:left="567" w:hanging="567"/>
        <w:jc w:val="both"/>
        <w:rPr>
          <w:rFonts w:eastAsiaTheme="minorHAnsi"/>
          <w:color w:val="auto"/>
          <w:lang w:eastAsia="en-US"/>
        </w:rPr>
      </w:pPr>
      <w:r w:rsidRPr="00785D45">
        <w:rPr>
          <w:rFonts w:eastAsiaTheme="minorHAnsi"/>
          <w:color w:val="auto"/>
          <w:lang w:eastAsia="en-US"/>
        </w:rPr>
        <w:t xml:space="preserve">Treasury management is concerned with keeping sufficient but not excessive cash available to meet the </w:t>
      </w:r>
      <w:r w:rsidR="00242562" w:rsidRPr="00785D45">
        <w:rPr>
          <w:rFonts w:eastAsiaTheme="minorHAnsi"/>
          <w:color w:val="auto"/>
          <w:lang w:eastAsia="en-US"/>
        </w:rPr>
        <w:t>Commissioner</w:t>
      </w:r>
      <w:r w:rsidRPr="00785D45">
        <w:rPr>
          <w:rFonts w:eastAsiaTheme="minorHAnsi"/>
          <w:color w:val="auto"/>
          <w:lang w:eastAsia="en-US"/>
        </w:rPr>
        <w:t xml:space="preserve">’s spending needs, while managing the risks involved. Surplus cash is invested until required, while a shortage of cash will be met by borrowing, to avoid excessive credit balances or overdrafts in the bank current account. The revenue cash surpluses are offset against capital cash shortfalls to reduce overall borrowing. </w:t>
      </w:r>
    </w:p>
    <w:p w14:paraId="637D80ED" w14:textId="77777777" w:rsidR="00B162C2" w:rsidRPr="00785D45" w:rsidRDefault="00B162C2" w:rsidP="00B162C2">
      <w:pPr>
        <w:pStyle w:val="Default"/>
        <w:ind w:left="567"/>
        <w:jc w:val="both"/>
        <w:rPr>
          <w:rFonts w:eastAsiaTheme="minorHAnsi"/>
          <w:color w:val="auto"/>
          <w:lang w:eastAsia="en-US"/>
        </w:rPr>
      </w:pPr>
    </w:p>
    <w:p w14:paraId="60C7F191" w14:textId="524DC58C" w:rsidR="00B162C2" w:rsidRPr="00785D45" w:rsidRDefault="00340D22" w:rsidP="00B162C2">
      <w:pPr>
        <w:pStyle w:val="Default"/>
        <w:numPr>
          <w:ilvl w:val="1"/>
          <w:numId w:val="27"/>
        </w:numPr>
        <w:ind w:left="567" w:hanging="567"/>
        <w:jc w:val="both"/>
        <w:rPr>
          <w:rFonts w:eastAsiaTheme="minorHAnsi"/>
          <w:color w:val="auto"/>
          <w:lang w:eastAsia="en-US"/>
        </w:rPr>
      </w:pPr>
      <w:r w:rsidRPr="00785D45">
        <w:t>As at the 31 March 202</w:t>
      </w:r>
      <w:r w:rsidR="00124DE5">
        <w:t>5</w:t>
      </w:r>
      <w:r w:rsidRPr="00785D45">
        <w:t xml:space="preserve">, </w:t>
      </w:r>
      <w:r w:rsidR="00B162C2" w:rsidRPr="00785D45">
        <w:t xml:space="preserve">the </w:t>
      </w:r>
      <w:r w:rsidR="00242562" w:rsidRPr="00785D45">
        <w:t>Commissioner</w:t>
      </w:r>
      <w:r w:rsidR="00B162C2" w:rsidRPr="00785D45">
        <w:t xml:space="preserve"> held </w:t>
      </w:r>
      <w:r w:rsidRPr="00785D45">
        <w:t>borrowing</w:t>
      </w:r>
      <w:r w:rsidR="00124DE5">
        <w:t xml:space="preserve"> for capital purposes</w:t>
      </w:r>
      <w:r w:rsidRPr="00785D45">
        <w:t xml:space="preserve"> of </w:t>
      </w:r>
      <w:r w:rsidR="00B162C2" w:rsidRPr="00785D45">
        <w:t>£</w:t>
      </w:r>
      <w:r w:rsidR="00535F30" w:rsidRPr="00785D45">
        <w:t>30.277</w:t>
      </w:r>
      <w:r w:rsidR="00B162C2" w:rsidRPr="00785D45">
        <w:t xml:space="preserve">m </w:t>
      </w:r>
      <w:r w:rsidRPr="00785D45">
        <w:t>with</w:t>
      </w:r>
      <w:r w:rsidR="00281B21" w:rsidRPr="00785D45">
        <w:t xml:space="preserve"> the</w:t>
      </w:r>
      <w:r w:rsidRPr="00785D45">
        <w:t xml:space="preserve"> </w:t>
      </w:r>
      <w:r w:rsidR="00281B21" w:rsidRPr="00785D45">
        <w:t>Public Works Loans Board (</w:t>
      </w:r>
      <w:r w:rsidRPr="00785D45">
        <w:t>PWLB</w:t>
      </w:r>
      <w:r w:rsidR="00281B21" w:rsidRPr="00785D45">
        <w:t>)</w:t>
      </w:r>
      <w:r w:rsidR="00B162C2" w:rsidRPr="00785D45">
        <w:t>, £</w:t>
      </w:r>
      <w:r w:rsidR="00124DE5">
        <w:t>20.5</w:t>
      </w:r>
      <w:r w:rsidR="0028016A">
        <w:t>00</w:t>
      </w:r>
      <w:r w:rsidR="00B162C2" w:rsidRPr="00785D45">
        <w:t>m short</w:t>
      </w:r>
      <w:r w:rsidR="003C6B91" w:rsidRPr="00785D45">
        <w:t>-</w:t>
      </w:r>
      <w:r w:rsidR="00B162C2" w:rsidRPr="00785D45">
        <w:t xml:space="preserve">term borrowing </w:t>
      </w:r>
      <w:r w:rsidR="00124DE5">
        <w:t xml:space="preserve">for cashflow purposes </w:t>
      </w:r>
      <w:r w:rsidR="00B162C2" w:rsidRPr="00785D45">
        <w:t>with Local Authorities and finance leases of £</w:t>
      </w:r>
      <w:r w:rsidR="00124DE5">
        <w:t>8.764</w:t>
      </w:r>
      <w:r w:rsidRPr="00785D45">
        <w:t>m</w:t>
      </w:r>
      <w:r w:rsidR="00B162C2" w:rsidRPr="00785D45">
        <w:t xml:space="preserve">. The </w:t>
      </w:r>
      <w:r w:rsidR="00242562" w:rsidRPr="00785D45">
        <w:t>Commissioner</w:t>
      </w:r>
      <w:r w:rsidR="00B162C2" w:rsidRPr="00785D45">
        <w:t xml:space="preserve"> also held treasury investments totalling £</w:t>
      </w:r>
      <w:r w:rsidR="00124DE5">
        <w:t>20.499</w:t>
      </w:r>
      <w:r w:rsidR="00B162C2" w:rsidRPr="00785D45">
        <w:t>m as at 31 March 202</w:t>
      </w:r>
      <w:r w:rsidR="00124DE5">
        <w:t>5</w:t>
      </w:r>
      <w:r w:rsidR="00B162C2" w:rsidRPr="00785D45">
        <w:t xml:space="preserve">. </w:t>
      </w:r>
      <w:r w:rsidR="00B162C2" w:rsidRPr="00785D45">
        <w:lastRenderedPageBreak/>
        <w:t xml:space="preserve">The </w:t>
      </w:r>
      <w:r w:rsidR="00242562" w:rsidRPr="00785D45">
        <w:t>Commissioner</w:t>
      </w:r>
      <w:r w:rsidR="00B162C2" w:rsidRPr="00785D45">
        <w:t xml:space="preserve"> continues to maximise the use of the cash held before taking costly external debt, this is referred to as internal borrowing. It is anticipated </w:t>
      </w:r>
      <w:r w:rsidR="003C6B91" w:rsidRPr="00785D45">
        <w:t xml:space="preserve">that </w:t>
      </w:r>
      <w:r w:rsidR="00B162C2" w:rsidRPr="00785D45">
        <w:t xml:space="preserve">the level of internal borrowing at </w:t>
      </w:r>
      <w:r w:rsidR="00CC3575" w:rsidRPr="00785D45">
        <w:t>31 March 202</w:t>
      </w:r>
      <w:r w:rsidR="00124DE5">
        <w:t>6</w:t>
      </w:r>
      <w:r w:rsidR="00CC3575" w:rsidRPr="00785D45">
        <w:t xml:space="preserve"> </w:t>
      </w:r>
      <w:r w:rsidR="00B162C2" w:rsidRPr="00785D45">
        <w:t>will be £</w:t>
      </w:r>
      <w:r w:rsidR="00124DE5">
        <w:t>55.</w:t>
      </w:r>
      <w:r w:rsidR="0028016A">
        <w:t>383</w:t>
      </w:r>
      <w:r w:rsidR="00B162C2" w:rsidRPr="00785D45">
        <w:t>m.</w:t>
      </w:r>
    </w:p>
    <w:p w14:paraId="718B2FF9" w14:textId="77777777" w:rsidR="00B162C2" w:rsidRPr="00785D45" w:rsidRDefault="00B162C2" w:rsidP="00B162C2">
      <w:pPr>
        <w:pStyle w:val="Default"/>
        <w:ind w:left="567"/>
        <w:jc w:val="both"/>
        <w:rPr>
          <w:rFonts w:eastAsiaTheme="minorHAnsi"/>
          <w:color w:val="auto"/>
          <w:lang w:eastAsia="en-US"/>
        </w:rPr>
      </w:pPr>
    </w:p>
    <w:p w14:paraId="03BC5DAB" w14:textId="7D864EBD" w:rsidR="00B162C2" w:rsidRPr="00785D45" w:rsidRDefault="00B162C2" w:rsidP="00B162C2">
      <w:pPr>
        <w:pStyle w:val="Default"/>
        <w:numPr>
          <w:ilvl w:val="1"/>
          <w:numId w:val="27"/>
        </w:numPr>
        <w:ind w:left="567" w:hanging="567"/>
        <w:jc w:val="both"/>
        <w:rPr>
          <w:rFonts w:eastAsiaTheme="minorHAnsi"/>
          <w:color w:val="auto"/>
          <w:lang w:eastAsia="en-US"/>
        </w:rPr>
      </w:pPr>
      <w:r w:rsidRPr="00785D45">
        <w:rPr>
          <w:b/>
        </w:rPr>
        <w:t>Borrowing strategy:</w:t>
      </w:r>
      <w:r w:rsidRPr="00785D45">
        <w:t xml:space="preserve"> The main objective when borrowing is to achieve a low but certain cost of finance while retaining flexibility should plans change in the future. These objectives are often conflicting, and the </w:t>
      </w:r>
      <w:r w:rsidR="00242562" w:rsidRPr="00785D45">
        <w:t>Commissioner</w:t>
      </w:r>
      <w:r w:rsidRPr="00785D45">
        <w:t xml:space="preserve"> therefore seeks to strike a balance between cheaper short-term loans and long-term fixed rate loans where the future cost is known but higher. </w:t>
      </w:r>
    </w:p>
    <w:p w14:paraId="6C62267C" w14:textId="77777777" w:rsidR="00B162C2" w:rsidRPr="00785D45" w:rsidRDefault="00B162C2" w:rsidP="00B162C2">
      <w:pPr>
        <w:pStyle w:val="Default"/>
        <w:ind w:left="567"/>
        <w:jc w:val="both"/>
        <w:rPr>
          <w:rFonts w:eastAsiaTheme="minorHAnsi"/>
          <w:color w:val="auto"/>
          <w:lang w:eastAsia="en-US"/>
        </w:rPr>
      </w:pPr>
    </w:p>
    <w:p w14:paraId="0C6B5A30" w14:textId="555F97EF" w:rsidR="00B162C2" w:rsidRPr="00785D45" w:rsidRDefault="00B162C2" w:rsidP="00B162C2">
      <w:pPr>
        <w:pStyle w:val="Default"/>
        <w:numPr>
          <w:ilvl w:val="1"/>
          <w:numId w:val="27"/>
        </w:numPr>
        <w:ind w:left="567" w:hanging="567"/>
        <w:jc w:val="both"/>
        <w:rPr>
          <w:rFonts w:eastAsiaTheme="minorHAnsi"/>
          <w:color w:val="auto"/>
          <w:lang w:eastAsia="en-US"/>
        </w:rPr>
      </w:pPr>
      <w:r w:rsidRPr="00785D45">
        <w:t xml:space="preserve">The </w:t>
      </w:r>
      <w:r w:rsidR="00242562" w:rsidRPr="00785D45">
        <w:t>Commissioner</w:t>
      </w:r>
      <w:r w:rsidRPr="00785D45">
        <w:t xml:space="preserve"> does not borrow to invest for the primary purpose of financial return and therefore retains full access to the </w:t>
      </w:r>
      <w:r w:rsidR="00281B21" w:rsidRPr="00785D45">
        <w:t>PWLB</w:t>
      </w:r>
      <w:r w:rsidRPr="00785D45">
        <w:t xml:space="preserve">. </w:t>
      </w:r>
    </w:p>
    <w:p w14:paraId="377E0CB7" w14:textId="77777777" w:rsidR="00535F30" w:rsidRPr="00785D45" w:rsidRDefault="00535F30" w:rsidP="00535F30">
      <w:pPr>
        <w:pStyle w:val="Default"/>
        <w:ind w:left="567"/>
        <w:jc w:val="both"/>
        <w:rPr>
          <w:rFonts w:eastAsiaTheme="minorHAnsi"/>
          <w:color w:val="auto"/>
          <w:lang w:eastAsia="en-US"/>
        </w:rPr>
      </w:pPr>
    </w:p>
    <w:p w14:paraId="0D6F8FB9" w14:textId="40BF1E39" w:rsidR="00B162C2" w:rsidRPr="00785D45" w:rsidRDefault="00B162C2" w:rsidP="00B162C2">
      <w:pPr>
        <w:pStyle w:val="Default"/>
        <w:numPr>
          <w:ilvl w:val="1"/>
          <w:numId w:val="27"/>
        </w:numPr>
        <w:ind w:left="567" w:hanging="567"/>
        <w:jc w:val="both"/>
        <w:rPr>
          <w:rFonts w:eastAsiaTheme="minorHAnsi"/>
          <w:color w:val="auto"/>
          <w:lang w:eastAsia="en-US"/>
        </w:rPr>
      </w:pPr>
      <w:r w:rsidRPr="00785D45">
        <w:t xml:space="preserve">Projected levels of the </w:t>
      </w:r>
      <w:r w:rsidR="00242562" w:rsidRPr="00785D45">
        <w:t>Commissioner</w:t>
      </w:r>
      <w:r w:rsidRPr="00785D45">
        <w:t xml:space="preserve">’s total outstanding debt (which comprises borrowing and leases) are shown in Table </w:t>
      </w:r>
      <w:r w:rsidR="00433760" w:rsidRPr="00785D45">
        <w:t>5</w:t>
      </w:r>
      <w:r w:rsidRPr="00785D45">
        <w:t xml:space="preserve"> below, compared with the capital financing requirement. </w:t>
      </w:r>
    </w:p>
    <w:p w14:paraId="0BE96D19" w14:textId="77777777" w:rsidR="00B162C2" w:rsidRPr="00785D45" w:rsidRDefault="00B162C2" w:rsidP="00B162C2">
      <w:pPr>
        <w:pStyle w:val="Default"/>
        <w:ind w:left="567"/>
        <w:jc w:val="both"/>
      </w:pPr>
    </w:p>
    <w:p w14:paraId="150B171A" w14:textId="7EF73F9A" w:rsidR="00B162C2" w:rsidRDefault="00B162C2" w:rsidP="00B162C2">
      <w:pPr>
        <w:pStyle w:val="Default"/>
        <w:ind w:left="567"/>
        <w:jc w:val="both"/>
        <w:rPr>
          <w:b/>
          <w:bCs/>
        </w:rPr>
      </w:pPr>
      <w:r w:rsidRPr="0028016A">
        <w:rPr>
          <w:b/>
          <w:bCs/>
        </w:rPr>
        <w:t xml:space="preserve">Table </w:t>
      </w:r>
      <w:r w:rsidR="00433760" w:rsidRPr="0028016A">
        <w:rPr>
          <w:b/>
          <w:bCs/>
        </w:rPr>
        <w:t>5</w:t>
      </w:r>
      <w:r w:rsidRPr="0028016A">
        <w:rPr>
          <w:b/>
          <w:bCs/>
        </w:rPr>
        <w:t>: Prudential Indicator: Gross Debt and the Capital Financing Requirement</w:t>
      </w:r>
    </w:p>
    <w:p w14:paraId="181C4AAC" w14:textId="77777777" w:rsidR="0028016A" w:rsidRDefault="0028016A" w:rsidP="00B162C2">
      <w:pPr>
        <w:pStyle w:val="Default"/>
        <w:ind w:left="567"/>
        <w:jc w:val="both"/>
        <w:rPr>
          <w:b/>
          <w:bCs/>
        </w:rPr>
      </w:pPr>
    </w:p>
    <w:tbl>
      <w:tblPr>
        <w:tblW w:w="9733" w:type="dxa"/>
        <w:tblInd w:w="557" w:type="dxa"/>
        <w:tblLook w:val="04A0" w:firstRow="1" w:lastRow="0" w:firstColumn="1" w:lastColumn="0" w:noHBand="0" w:noVBand="1"/>
      </w:tblPr>
      <w:tblGrid>
        <w:gridCol w:w="2014"/>
        <w:gridCol w:w="1318"/>
        <w:gridCol w:w="1318"/>
        <w:gridCol w:w="1318"/>
        <w:gridCol w:w="1318"/>
        <w:gridCol w:w="1318"/>
        <w:gridCol w:w="1318"/>
      </w:tblGrid>
      <w:tr w:rsidR="0028016A" w:rsidRPr="0028016A" w14:paraId="1D8F7C56" w14:textId="77777777" w:rsidTr="0028016A">
        <w:trPr>
          <w:trHeight w:val="375"/>
        </w:trPr>
        <w:tc>
          <w:tcPr>
            <w:tcW w:w="0" w:type="auto"/>
            <w:vMerge w:val="restart"/>
            <w:tcBorders>
              <w:top w:val="single" w:sz="8" w:space="0" w:color="auto"/>
              <w:left w:val="single" w:sz="8" w:space="0" w:color="auto"/>
              <w:bottom w:val="nil"/>
              <w:right w:val="single" w:sz="8" w:space="0" w:color="auto"/>
            </w:tcBorders>
            <w:noWrap/>
            <w:vAlign w:val="center"/>
            <w:hideMark/>
          </w:tcPr>
          <w:p w14:paraId="083BDE65" w14:textId="77777777" w:rsidR="0028016A" w:rsidRPr="0028016A" w:rsidRDefault="0028016A" w:rsidP="0028016A">
            <w:pPr>
              <w:rPr>
                <w:rFonts w:cs="Arial"/>
                <w:b/>
                <w:bCs/>
                <w:color w:val="000000"/>
                <w:sz w:val="22"/>
                <w:szCs w:val="22"/>
              </w:rPr>
            </w:pPr>
            <w:r w:rsidRPr="0028016A">
              <w:rPr>
                <w:rFonts w:cs="Arial"/>
                <w:b/>
                <w:bCs/>
                <w:color w:val="000000"/>
                <w:sz w:val="22"/>
                <w:szCs w:val="22"/>
              </w:rPr>
              <w:t> </w:t>
            </w:r>
          </w:p>
        </w:tc>
        <w:tc>
          <w:tcPr>
            <w:tcW w:w="0" w:type="auto"/>
            <w:tcBorders>
              <w:top w:val="single" w:sz="8" w:space="0" w:color="auto"/>
              <w:left w:val="nil"/>
              <w:bottom w:val="single" w:sz="8" w:space="0" w:color="auto"/>
              <w:right w:val="single" w:sz="8" w:space="0" w:color="auto"/>
            </w:tcBorders>
            <w:noWrap/>
            <w:vAlign w:val="center"/>
            <w:hideMark/>
          </w:tcPr>
          <w:p w14:paraId="7BCF6E87"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31/03/2025</w:t>
            </w:r>
          </w:p>
        </w:tc>
        <w:tc>
          <w:tcPr>
            <w:tcW w:w="0" w:type="auto"/>
            <w:tcBorders>
              <w:top w:val="single" w:sz="8" w:space="0" w:color="auto"/>
              <w:left w:val="nil"/>
              <w:bottom w:val="single" w:sz="8" w:space="0" w:color="auto"/>
              <w:right w:val="single" w:sz="8" w:space="0" w:color="auto"/>
            </w:tcBorders>
            <w:noWrap/>
            <w:vAlign w:val="center"/>
            <w:hideMark/>
          </w:tcPr>
          <w:p w14:paraId="5FD026D4"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31/03/2026</w:t>
            </w:r>
          </w:p>
        </w:tc>
        <w:tc>
          <w:tcPr>
            <w:tcW w:w="0" w:type="auto"/>
            <w:tcBorders>
              <w:top w:val="single" w:sz="8" w:space="0" w:color="auto"/>
              <w:left w:val="nil"/>
              <w:bottom w:val="single" w:sz="8" w:space="0" w:color="auto"/>
              <w:right w:val="single" w:sz="8" w:space="0" w:color="auto"/>
            </w:tcBorders>
            <w:noWrap/>
            <w:vAlign w:val="center"/>
            <w:hideMark/>
          </w:tcPr>
          <w:p w14:paraId="4F6E8189"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31/03/2027</w:t>
            </w:r>
          </w:p>
        </w:tc>
        <w:tc>
          <w:tcPr>
            <w:tcW w:w="0" w:type="auto"/>
            <w:tcBorders>
              <w:top w:val="single" w:sz="8" w:space="0" w:color="auto"/>
              <w:left w:val="nil"/>
              <w:bottom w:val="single" w:sz="8" w:space="0" w:color="auto"/>
              <w:right w:val="single" w:sz="8" w:space="0" w:color="auto"/>
            </w:tcBorders>
            <w:noWrap/>
            <w:vAlign w:val="center"/>
            <w:hideMark/>
          </w:tcPr>
          <w:p w14:paraId="5D6C3B89"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31/03/2028</w:t>
            </w:r>
          </w:p>
        </w:tc>
        <w:tc>
          <w:tcPr>
            <w:tcW w:w="0" w:type="auto"/>
            <w:tcBorders>
              <w:top w:val="single" w:sz="8" w:space="0" w:color="auto"/>
              <w:left w:val="nil"/>
              <w:bottom w:val="single" w:sz="8" w:space="0" w:color="auto"/>
              <w:right w:val="single" w:sz="8" w:space="0" w:color="auto"/>
            </w:tcBorders>
            <w:noWrap/>
            <w:vAlign w:val="center"/>
            <w:hideMark/>
          </w:tcPr>
          <w:p w14:paraId="1C34DDA6"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31/03/2029</w:t>
            </w:r>
          </w:p>
        </w:tc>
        <w:tc>
          <w:tcPr>
            <w:tcW w:w="0" w:type="auto"/>
            <w:tcBorders>
              <w:top w:val="single" w:sz="8" w:space="0" w:color="auto"/>
              <w:left w:val="nil"/>
              <w:bottom w:val="single" w:sz="8" w:space="0" w:color="auto"/>
              <w:right w:val="single" w:sz="8" w:space="0" w:color="auto"/>
            </w:tcBorders>
            <w:noWrap/>
            <w:vAlign w:val="center"/>
            <w:hideMark/>
          </w:tcPr>
          <w:p w14:paraId="3327EBD8"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31/03/2030</w:t>
            </w:r>
          </w:p>
        </w:tc>
      </w:tr>
      <w:tr w:rsidR="0028016A" w:rsidRPr="0028016A" w14:paraId="15D76DE4" w14:textId="77777777" w:rsidTr="0028016A">
        <w:trPr>
          <w:trHeight w:val="320"/>
        </w:trPr>
        <w:tc>
          <w:tcPr>
            <w:tcW w:w="0" w:type="auto"/>
            <w:vMerge/>
            <w:tcBorders>
              <w:top w:val="single" w:sz="8" w:space="0" w:color="auto"/>
              <w:left w:val="single" w:sz="8" w:space="0" w:color="auto"/>
              <w:bottom w:val="nil"/>
              <w:right w:val="single" w:sz="8" w:space="0" w:color="auto"/>
            </w:tcBorders>
            <w:vAlign w:val="center"/>
            <w:hideMark/>
          </w:tcPr>
          <w:p w14:paraId="24A1B1EE" w14:textId="77777777" w:rsidR="0028016A" w:rsidRPr="0028016A" w:rsidRDefault="0028016A" w:rsidP="0028016A">
            <w:pPr>
              <w:rPr>
                <w:rFonts w:cs="Arial"/>
                <w:b/>
                <w:bCs/>
                <w:color w:val="000000"/>
                <w:sz w:val="22"/>
                <w:szCs w:val="22"/>
              </w:rPr>
            </w:pPr>
          </w:p>
        </w:tc>
        <w:tc>
          <w:tcPr>
            <w:tcW w:w="0" w:type="auto"/>
            <w:tcBorders>
              <w:top w:val="nil"/>
              <w:left w:val="nil"/>
              <w:bottom w:val="single" w:sz="8" w:space="0" w:color="auto"/>
              <w:right w:val="single" w:sz="8" w:space="0" w:color="auto"/>
            </w:tcBorders>
            <w:vAlign w:val="center"/>
            <w:hideMark/>
          </w:tcPr>
          <w:p w14:paraId="6A33C443"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Actual</w:t>
            </w:r>
          </w:p>
        </w:tc>
        <w:tc>
          <w:tcPr>
            <w:tcW w:w="0" w:type="auto"/>
            <w:tcBorders>
              <w:top w:val="nil"/>
              <w:left w:val="nil"/>
              <w:bottom w:val="single" w:sz="8" w:space="0" w:color="auto"/>
              <w:right w:val="single" w:sz="8" w:space="0" w:color="auto"/>
            </w:tcBorders>
            <w:vAlign w:val="center"/>
            <w:hideMark/>
          </w:tcPr>
          <w:p w14:paraId="5EFD1F25"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Forecast</w:t>
            </w:r>
          </w:p>
        </w:tc>
        <w:tc>
          <w:tcPr>
            <w:tcW w:w="0" w:type="auto"/>
            <w:tcBorders>
              <w:top w:val="nil"/>
              <w:left w:val="nil"/>
              <w:bottom w:val="single" w:sz="8" w:space="0" w:color="auto"/>
              <w:right w:val="single" w:sz="8" w:space="0" w:color="auto"/>
            </w:tcBorders>
            <w:vAlign w:val="center"/>
            <w:hideMark/>
          </w:tcPr>
          <w:p w14:paraId="2FA0C25B"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Estimate</w:t>
            </w:r>
          </w:p>
        </w:tc>
        <w:tc>
          <w:tcPr>
            <w:tcW w:w="0" w:type="auto"/>
            <w:tcBorders>
              <w:top w:val="nil"/>
              <w:left w:val="nil"/>
              <w:bottom w:val="single" w:sz="8" w:space="0" w:color="auto"/>
              <w:right w:val="single" w:sz="8" w:space="0" w:color="auto"/>
            </w:tcBorders>
            <w:vAlign w:val="center"/>
            <w:hideMark/>
          </w:tcPr>
          <w:p w14:paraId="454CF6D3"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Estimate</w:t>
            </w:r>
          </w:p>
        </w:tc>
        <w:tc>
          <w:tcPr>
            <w:tcW w:w="0" w:type="auto"/>
            <w:tcBorders>
              <w:top w:val="nil"/>
              <w:left w:val="nil"/>
              <w:bottom w:val="single" w:sz="8" w:space="0" w:color="auto"/>
              <w:right w:val="single" w:sz="8" w:space="0" w:color="auto"/>
            </w:tcBorders>
            <w:vAlign w:val="center"/>
            <w:hideMark/>
          </w:tcPr>
          <w:p w14:paraId="34A5C75B"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Estimate</w:t>
            </w:r>
          </w:p>
        </w:tc>
        <w:tc>
          <w:tcPr>
            <w:tcW w:w="0" w:type="auto"/>
            <w:tcBorders>
              <w:top w:val="nil"/>
              <w:left w:val="nil"/>
              <w:bottom w:val="single" w:sz="8" w:space="0" w:color="auto"/>
              <w:right w:val="single" w:sz="8" w:space="0" w:color="auto"/>
            </w:tcBorders>
            <w:vAlign w:val="center"/>
            <w:hideMark/>
          </w:tcPr>
          <w:p w14:paraId="56DDCB91"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Estimate</w:t>
            </w:r>
          </w:p>
        </w:tc>
      </w:tr>
      <w:tr w:rsidR="0028016A" w:rsidRPr="0028016A" w14:paraId="5D8DA346" w14:textId="77777777" w:rsidTr="0028016A">
        <w:trPr>
          <w:trHeight w:val="310"/>
        </w:trPr>
        <w:tc>
          <w:tcPr>
            <w:tcW w:w="0" w:type="auto"/>
            <w:vMerge/>
            <w:tcBorders>
              <w:top w:val="single" w:sz="8" w:space="0" w:color="auto"/>
              <w:left w:val="single" w:sz="8" w:space="0" w:color="auto"/>
              <w:bottom w:val="nil"/>
              <w:right w:val="single" w:sz="8" w:space="0" w:color="auto"/>
            </w:tcBorders>
            <w:vAlign w:val="center"/>
            <w:hideMark/>
          </w:tcPr>
          <w:p w14:paraId="049F931B" w14:textId="77777777" w:rsidR="0028016A" w:rsidRPr="0028016A" w:rsidRDefault="0028016A" w:rsidP="0028016A">
            <w:pPr>
              <w:rPr>
                <w:rFonts w:cs="Arial"/>
                <w:b/>
                <w:bCs/>
                <w:color w:val="000000"/>
                <w:sz w:val="22"/>
                <w:szCs w:val="22"/>
              </w:rPr>
            </w:pPr>
          </w:p>
        </w:tc>
        <w:tc>
          <w:tcPr>
            <w:tcW w:w="0" w:type="auto"/>
            <w:tcBorders>
              <w:top w:val="nil"/>
              <w:left w:val="nil"/>
              <w:bottom w:val="nil"/>
              <w:right w:val="single" w:sz="8" w:space="0" w:color="auto"/>
            </w:tcBorders>
            <w:vAlign w:val="center"/>
            <w:hideMark/>
          </w:tcPr>
          <w:p w14:paraId="78DB2D06"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£'000</w:t>
            </w:r>
          </w:p>
        </w:tc>
        <w:tc>
          <w:tcPr>
            <w:tcW w:w="0" w:type="auto"/>
            <w:tcBorders>
              <w:top w:val="nil"/>
              <w:left w:val="nil"/>
              <w:bottom w:val="nil"/>
              <w:right w:val="single" w:sz="8" w:space="0" w:color="auto"/>
            </w:tcBorders>
            <w:vAlign w:val="center"/>
            <w:hideMark/>
          </w:tcPr>
          <w:p w14:paraId="0B5B448E"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£'000</w:t>
            </w:r>
          </w:p>
        </w:tc>
        <w:tc>
          <w:tcPr>
            <w:tcW w:w="0" w:type="auto"/>
            <w:tcBorders>
              <w:top w:val="nil"/>
              <w:left w:val="nil"/>
              <w:bottom w:val="nil"/>
              <w:right w:val="single" w:sz="8" w:space="0" w:color="auto"/>
            </w:tcBorders>
            <w:vAlign w:val="center"/>
            <w:hideMark/>
          </w:tcPr>
          <w:p w14:paraId="4761BB5A"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£'000</w:t>
            </w:r>
          </w:p>
        </w:tc>
        <w:tc>
          <w:tcPr>
            <w:tcW w:w="0" w:type="auto"/>
            <w:tcBorders>
              <w:top w:val="nil"/>
              <w:left w:val="nil"/>
              <w:bottom w:val="nil"/>
              <w:right w:val="single" w:sz="8" w:space="0" w:color="auto"/>
            </w:tcBorders>
            <w:vAlign w:val="center"/>
            <w:hideMark/>
          </w:tcPr>
          <w:p w14:paraId="0B5D3547"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£'000</w:t>
            </w:r>
          </w:p>
        </w:tc>
        <w:tc>
          <w:tcPr>
            <w:tcW w:w="0" w:type="auto"/>
            <w:tcBorders>
              <w:top w:val="nil"/>
              <w:left w:val="nil"/>
              <w:bottom w:val="nil"/>
              <w:right w:val="single" w:sz="8" w:space="0" w:color="auto"/>
            </w:tcBorders>
            <w:vAlign w:val="center"/>
            <w:hideMark/>
          </w:tcPr>
          <w:p w14:paraId="11D1A682"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£'000</w:t>
            </w:r>
          </w:p>
        </w:tc>
        <w:tc>
          <w:tcPr>
            <w:tcW w:w="0" w:type="auto"/>
            <w:tcBorders>
              <w:top w:val="nil"/>
              <w:left w:val="nil"/>
              <w:bottom w:val="nil"/>
              <w:right w:val="single" w:sz="8" w:space="0" w:color="auto"/>
            </w:tcBorders>
            <w:vAlign w:val="center"/>
            <w:hideMark/>
          </w:tcPr>
          <w:p w14:paraId="32ED882B"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£'000</w:t>
            </w:r>
          </w:p>
        </w:tc>
      </w:tr>
      <w:tr w:rsidR="0028016A" w:rsidRPr="0028016A" w14:paraId="73384D4D" w14:textId="77777777" w:rsidTr="0028016A">
        <w:trPr>
          <w:trHeight w:val="320"/>
        </w:trPr>
        <w:tc>
          <w:tcPr>
            <w:tcW w:w="0" w:type="auto"/>
            <w:tcBorders>
              <w:top w:val="single" w:sz="4" w:space="0" w:color="auto"/>
              <w:left w:val="single" w:sz="8" w:space="0" w:color="auto"/>
              <w:bottom w:val="nil"/>
              <w:right w:val="single" w:sz="8" w:space="0" w:color="auto"/>
            </w:tcBorders>
            <w:shd w:val="clear" w:color="000000" w:fill="B4C6E7"/>
            <w:noWrap/>
            <w:vAlign w:val="center"/>
            <w:hideMark/>
          </w:tcPr>
          <w:p w14:paraId="1DBDA37A" w14:textId="77777777" w:rsidR="0028016A" w:rsidRPr="0028016A" w:rsidRDefault="0028016A" w:rsidP="0028016A">
            <w:pPr>
              <w:rPr>
                <w:rFonts w:cs="Arial"/>
                <w:b/>
                <w:bCs/>
                <w:color w:val="000000"/>
                <w:sz w:val="22"/>
                <w:szCs w:val="22"/>
              </w:rPr>
            </w:pPr>
            <w:r w:rsidRPr="0028016A">
              <w:rPr>
                <w:rFonts w:cs="Arial"/>
                <w:b/>
                <w:bCs/>
                <w:color w:val="000000"/>
                <w:sz w:val="22"/>
                <w:szCs w:val="22"/>
              </w:rPr>
              <w:t>Debt incl. Leases</w:t>
            </w:r>
          </w:p>
        </w:tc>
        <w:tc>
          <w:tcPr>
            <w:tcW w:w="0" w:type="auto"/>
            <w:tcBorders>
              <w:top w:val="single" w:sz="4" w:space="0" w:color="auto"/>
              <w:left w:val="nil"/>
              <w:bottom w:val="nil"/>
              <w:right w:val="single" w:sz="8" w:space="0" w:color="auto"/>
            </w:tcBorders>
            <w:shd w:val="clear" w:color="000000" w:fill="B4C6E7"/>
            <w:noWrap/>
            <w:vAlign w:val="center"/>
            <w:hideMark/>
          </w:tcPr>
          <w:p w14:paraId="0F353A24"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39,041</w:t>
            </w:r>
          </w:p>
        </w:tc>
        <w:tc>
          <w:tcPr>
            <w:tcW w:w="0" w:type="auto"/>
            <w:tcBorders>
              <w:top w:val="single" w:sz="4" w:space="0" w:color="auto"/>
              <w:left w:val="nil"/>
              <w:bottom w:val="nil"/>
              <w:right w:val="single" w:sz="8" w:space="0" w:color="auto"/>
            </w:tcBorders>
            <w:shd w:val="clear" w:color="000000" w:fill="B4C6E7"/>
            <w:noWrap/>
            <w:vAlign w:val="center"/>
            <w:hideMark/>
          </w:tcPr>
          <w:p w14:paraId="0804411C"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36,081</w:t>
            </w:r>
          </w:p>
        </w:tc>
        <w:tc>
          <w:tcPr>
            <w:tcW w:w="0" w:type="auto"/>
            <w:tcBorders>
              <w:top w:val="single" w:sz="4" w:space="0" w:color="auto"/>
              <w:left w:val="nil"/>
              <w:bottom w:val="nil"/>
              <w:right w:val="single" w:sz="8" w:space="0" w:color="auto"/>
            </w:tcBorders>
            <w:shd w:val="clear" w:color="000000" w:fill="B4C6E7"/>
            <w:noWrap/>
            <w:vAlign w:val="center"/>
            <w:hideMark/>
          </w:tcPr>
          <w:p w14:paraId="26429455"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45,036</w:t>
            </w:r>
          </w:p>
        </w:tc>
        <w:tc>
          <w:tcPr>
            <w:tcW w:w="0" w:type="auto"/>
            <w:tcBorders>
              <w:top w:val="single" w:sz="4" w:space="0" w:color="auto"/>
              <w:left w:val="nil"/>
              <w:bottom w:val="nil"/>
              <w:right w:val="single" w:sz="8" w:space="0" w:color="auto"/>
            </w:tcBorders>
            <w:shd w:val="clear" w:color="000000" w:fill="B4C6E7"/>
            <w:noWrap/>
            <w:vAlign w:val="center"/>
            <w:hideMark/>
          </w:tcPr>
          <w:p w14:paraId="63414D74"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53,763</w:t>
            </w:r>
          </w:p>
        </w:tc>
        <w:tc>
          <w:tcPr>
            <w:tcW w:w="0" w:type="auto"/>
            <w:tcBorders>
              <w:top w:val="single" w:sz="4" w:space="0" w:color="auto"/>
              <w:left w:val="nil"/>
              <w:bottom w:val="nil"/>
              <w:right w:val="single" w:sz="8" w:space="0" w:color="auto"/>
            </w:tcBorders>
            <w:shd w:val="clear" w:color="000000" w:fill="B4C6E7"/>
            <w:noWrap/>
            <w:vAlign w:val="center"/>
            <w:hideMark/>
          </w:tcPr>
          <w:p w14:paraId="5B454D68"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62,038</w:t>
            </w:r>
          </w:p>
        </w:tc>
        <w:tc>
          <w:tcPr>
            <w:tcW w:w="0" w:type="auto"/>
            <w:tcBorders>
              <w:top w:val="single" w:sz="4" w:space="0" w:color="auto"/>
              <w:left w:val="nil"/>
              <w:bottom w:val="nil"/>
              <w:right w:val="single" w:sz="8" w:space="0" w:color="auto"/>
            </w:tcBorders>
            <w:shd w:val="clear" w:color="000000" w:fill="B4C6E7"/>
            <w:noWrap/>
            <w:vAlign w:val="center"/>
            <w:hideMark/>
          </w:tcPr>
          <w:p w14:paraId="0CB768B3"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61,504</w:t>
            </w:r>
          </w:p>
        </w:tc>
      </w:tr>
      <w:tr w:rsidR="0028016A" w:rsidRPr="0028016A" w14:paraId="40E7FEF8" w14:textId="77777777" w:rsidTr="0028016A">
        <w:trPr>
          <w:trHeight w:val="320"/>
        </w:trPr>
        <w:tc>
          <w:tcPr>
            <w:tcW w:w="0" w:type="auto"/>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51FA7E9B" w14:textId="77777777" w:rsidR="0028016A" w:rsidRPr="0028016A" w:rsidRDefault="0028016A" w:rsidP="0028016A">
            <w:pPr>
              <w:rPr>
                <w:rFonts w:cs="Arial"/>
                <w:b/>
                <w:bCs/>
                <w:color w:val="000000"/>
                <w:sz w:val="22"/>
                <w:szCs w:val="22"/>
              </w:rPr>
            </w:pPr>
            <w:r w:rsidRPr="0028016A">
              <w:rPr>
                <w:rFonts w:cs="Arial"/>
                <w:b/>
                <w:bCs/>
                <w:color w:val="000000"/>
                <w:sz w:val="22"/>
                <w:szCs w:val="22"/>
              </w:rPr>
              <w:t>Total CFR</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11D7CF10"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85,277</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1F2F489E"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91,464</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7401AAE4"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101,029</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7F05D054"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114,144</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1D162F1D"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126,219</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771A241A" w14:textId="77777777" w:rsidR="0028016A" w:rsidRPr="0028016A" w:rsidRDefault="0028016A" w:rsidP="0028016A">
            <w:pPr>
              <w:jc w:val="right"/>
              <w:rPr>
                <w:rFonts w:cs="Arial"/>
                <w:b/>
                <w:bCs/>
                <w:color w:val="000000"/>
                <w:sz w:val="22"/>
                <w:szCs w:val="22"/>
              </w:rPr>
            </w:pPr>
            <w:r w:rsidRPr="0028016A">
              <w:rPr>
                <w:rFonts w:cs="Arial"/>
                <w:b/>
                <w:bCs/>
                <w:color w:val="000000"/>
                <w:sz w:val="22"/>
                <w:szCs w:val="22"/>
              </w:rPr>
              <w:t>137,620</w:t>
            </w:r>
          </w:p>
        </w:tc>
      </w:tr>
    </w:tbl>
    <w:p w14:paraId="0466DECC" w14:textId="77777777" w:rsidR="0028016A" w:rsidRPr="0028016A" w:rsidRDefault="0028016A" w:rsidP="00B162C2">
      <w:pPr>
        <w:pStyle w:val="Default"/>
        <w:ind w:left="567"/>
        <w:jc w:val="both"/>
        <w:rPr>
          <w:rFonts w:eastAsiaTheme="minorHAnsi"/>
          <w:b/>
          <w:bCs/>
          <w:color w:val="auto"/>
          <w:lang w:eastAsia="en-US"/>
        </w:rPr>
      </w:pPr>
    </w:p>
    <w:p w14:paraId="1E1AC25F" w14:textId="4B16B97D" w:rsidR="00B162C2" w:rsidRPr="00785D45" w:rsidRDefault="00B162C2" w:rsidP="00B162C2">
      <w:pPr>
        <w:pStyle w:val="Default"/>
        <w:numPr>
          <w:ilvl w:val="1"/>
          <w:numId w:val="27"/>
        </w:numPr>
        <w:ind w:left="567" w:hanging="567"/>
        <w:jc w:val="both"/>
        <w:rPr>
          <w:rFonts w:eastAsiaTheme="minorHAnsi"/>
          <w:color w:val="auto"/>
          <w:lang w:eastAsia="en-US"/>
        </w:rPr>
      </w:pPr>
      <w:r w:rsidRPr="00785D45">
        <w:rPr>
          <w:rFonts w:eastAsiaTheme="minorHAnsi"/>
          <w:lang w:eastAsia="en-US"/>
        </w:rPr>
        <w:t xml:space="preserve">Statutory guidance is that debt should remain below the capital financing requirement, except in the short-term. As can be seen in </w:t>
      </w:r>
      <w:r w:rsidR="0013049C">
        <w:rPr>
          <w:rFonts w:eastAsiaTheme="minorHAnsi"/>
          <w:lang w:eastAsia="en-US"/>
        </w:rPr>
        <w:t>T</w:t>
      </w:r>
      <w:r w:rsidRPr="00785D45">
        <w:rPr>
          <w:rFonts w:eastAsiaTheme="minorHAnsi"/>
          <w:lang w:eastAsia="en-US"/>
        </w:rPr>
        <w:t xml:space="preserve">able </w:t>
      </w:r>
      <w:r w:rsidR="00D16246" w:rsidRPr="00785D45">
        <w:rPr>
          <w:rFonts w:eastAsiaTheme="minorHAnsi"/>
          <w:lang w:eastAsia="en-US"/>
        </w:rPr>
        <w:t>5</w:t>
      </w:r>
      <w:r w:rsidRPr="00785D45">
        <w:rPr>
          <w:rFonts w:eastAsiaTheme="minorHAnsi"/>
          <w:lang w:eastAsia="en-US"/>
        </w:rPr>
        <w:t xml:space="preserve">, the </w:t>
      </w:r>
      <w:r w:rsidR="00242562" w:rsidRPr="00785D45">
        <w:rPr>
          <w:rFonts w:eastAsiaTheme="minorHAnsi"/>
          <w:lang w:eastAsia="en-US"/>
        </w:rPr>
        <w:t>Commissioner</w:t>
      </w:r>
      <w:r w:rsidRPr="00785D45">
        <w:rPr>
          <w:rFonts w:eastAsiaTheme="minorHAnsi"/>
          <w:lang w:eastAsia="en-US"/>
        </w:rPr>
        <w:t xml:space="preserve"> expects to comply with this in the medium term.</w:t>
      </w:r>
    </w:p>
    <w:p w14:paraId="039F8737" w14:textId="77777777" w:rsidR="00B162C2" w:rsidRPr="00785D45" w:rsidRDefault="00B162C2" w:rsidP="00B162C2">
      <w:pPr>
        <w:pStyle w:val="Default"/>
        <w:ind w:left="567"/>
        <w:jc w:val="both"/>
        <w:rPr>
          <w:rFonts w:eastAsiaTheme="minorHAnsi"/>
          <w:color w:val="auto"/>
          <w:lang w:eastAsia="en-US"/>
        </w:rPr>
      </w:pPr>
    </w:p>
    <w:p w14:paraId="1A12EE26" w14:textId="7278CFDA" w:rsidR="00B162C2" w:rsidRPr="00785D45" w:rsidRDefault="00B162C2" w:rsidP="00B162C2">
      <w:pPr>
        <w:pStyle w:val="Default"/>
        <w:numPr>
          <w:ilvl w:val="1"/>
          <w:numId w:val="27"/>
        </w:numPr>
        <w:ind w:left="567" w:hanging="567"/>
        <w:jc w:val="both"/>
        <w:rPr>
          <w:rFonts w:eastAsiaTheme="minorHAnsi"/>
          <w:color w:val="auto"/>
          <w:lang w:eastAsia="en-US"/>
        </w:rPr>
      </w:pPr>
      <w:r w:rsidRPr="00785D45">
        <w:rPr>
          <w:b/>
        </w:rPr>
        <w:t xml:space="preserve">Liability benchmark: </w:t>
      </w:r>
      <w:r w:rsidRPr="00785D45">
        <w:t xml:space="preserve">To compare the </w:t>
      </w:r>
      <w:r w:rsidR="00242562" w:rsidRPr="00785D45">
        <w:t>Commissioner</w:t>
      </w:r>
      <w:r w:rsidRPr="00785D45">
        <w:t>’s actual borrowing against an alternative strategy, a liability benchmark has been calculated showing the lowest risk level of borrowing. This assumes that cash and investment balances are kept to a minimum level of £10m at each year-end. Th</w:t>
      </w:r>
      <w:r w:rsidR="00281B21" w:rsidRPr="00785D45">
        <w:t>e</w:t>
      </w:r>
      <w:r w:rsidRPr="00785D45">
        <w:t xml:space="preserve"> </w:t>
      </w:r>
      <w:r w:rsidR="00234CAE">
        <w:t xml:space="preserve">forecast </w:t>
      </w:r>
      <w:r w:rsidRPr="00785D45">
        <w:t xml:space="preserve">benchmark </w:t>
      </w:r>
      <w:r w:rsidR="00281B21" w:rsidRPr="00785D45">
        <w:t>at 31 March 202</w:t>
      </w:r>
      <w:r w:rsidR="00234CAE">
        <w:t>6</w:t>
      </w:r>
      <w:r w:rsidR="00281B21" w:rsidRPr="00785D45">
        <w:t xml:space="preserve"> </w:t>
      </w:r>
      <w:r w:rsidR="00234CAE">
        <w:t>i</w:t>
      </w:r>
      <w:r w:rsidR="00281B21" w:rsidRPr="00785D45">
        <w:t>s</w:t>
      </w:r>
      <w:r w:rsidRPr="00785D45">
        <w:t xml:space="preserve"> £</w:t>
      </w:r>
      <w:r w:rsidR="00234CAE">
        <w:t>68.</w:t>
      </w:r>
      <w:r w:rsidR="00FA26A0">
        <w:t>627</w:t>
      </w:r>
      <w:r w:rsidRPr="00785D45">
        <w:t>m and is forecast to rise to £</w:t>
      </w:r>
      <w:r w:rsidR="00FA26A0">
        <w:t>127.689</w:t>
      </w:r>
      <w:r w:rsidRPr="00785D45">
        <w:t>m over f</w:t>
      </w:r>
      <w:r w:rsidR="00234CAE">
        <w:t>our</w:t>
      </w:r>
      <w:r w:rsidRPr="00785D45">
        <w:t xml:space="preserve"> years as shown in Table </w:t>
      </w:r>
      <w:r w:rsidR="00D16246" w:rsidRPr="00785D45">
        <w:t>6</w:t>
      </w:r>
      <w:r w:rsidRPr="00785D45">
        <w:t>.</w:t>
      </w:r>
    </w:p>
    <w:p w14:paraId="6346DEE0" w14:textId="77777777" w:rsidR="00B162C2" w:rsidRPr="00785D45" w:rsidRDefault="00B162C2" w:rsidP="00B162C2">
      <w:pPr>
        <w:pStyle w:val="Default"/>
        <w:ind w:left="567"/>
        <w:jc w:val="both"/>
        <w:rPr>
          <w:rFonts w:eastAsiaTheme="minorHAnsi"/>
          <w:color w:val="auto"/>
          <w:lang w:eastAsia="en-US"/>
        </w:rPr>
      </w:pPr>
    </w:p>
    <w:p w14:paraId="30E1249F" w14:textId="308DFAE5" w:rsidR="00B162C2" w:rsidRDefault="00B162C2" w:rsidP="00B162C2">
      <w:pPr>
        <w:pStyle w:val="Default"/>
        <w:ind w:left="360" w:firstLine="207"/>
        <w:jc w:val="both"/>
        <w:rPr>
          <w:b/>
          <w:bCs/>
          <w:iCs/>
        </w:rPr>
      </w:pPr>
      <w:r w:rsidRPr="00FA26A0">
        <w:rPr>
          <w:b/>
          <w:bCs/>
          <w:iCs/>
        </w:rPr>
        <w:t xml:space="preserve">Table </w:t>
      </w:r>
      <w:r w:rsidR="00D16246" w:rsidRPr="00FA26A0">
        <w:rPr>
          <w:b/>
          <w:bCs/>
          <w:iCs/>
        </w:rPr>
        <w:t>6</w:t>
      </w:r>
      <w:r w:rsidRPr="00FA26A0">
        <w:rPr>
          <w:b/>
          <w:bCs/>
          <w:iCs/>
        </w:rPr>
        <w:t>: Borrowing and the Liability Benchmark</w:t>
      </w:r>
    </w:p>
    <w:p w14:paraId="4338F298" w14:textId="77777777" w:rsidR="00FA26A0" w:rsidRPr="00FA26A0" w:rsidRDefault="00FA26A0" w:rsidP="00B162C2">
      <w:pPr>
        <w:pStyle w:val="Default"/>
        <w:ind w:left="360" w:firstLine="207"/>
        <w:jc w:val="both"/>
        <w:rPr>
          <w:b/>
          <w:bCs/>
          <w:iCs/>
        </w:rPr>
      </w:pPr>
    </w:p>
    <w:tbl>
      <w:tblPr>
        <w:tblW w:w="9864" w:type="dxa"/>
        <w:tblInd w:w="557" w:type="dxa"/>
        <w:tblLook w:val="04A0" w:firstRow="1" w:lastRow="0" w:firstColumn="1" w:lastColumn="0" w:noHBand="0" w:noVBand="1"/>
      </w:tblPr>
      <w:tblGrid>
        <w:gridCol w:w="1561"/>
        <w:gridCol w:w="1418"/>
        <w:gridCol w:w="1417"/>
        <w:gridCol w:w="1318"/>
        <w:gridCol w:w="1318"/>
        <w:gridCol w:w="1333"/>
        <w:gridCol w:w="1500"/>
      </w:tblGrid>
      <w:tr w:rsidR="00FA26A0" w:rsidRPr="00FA26A0" w14:paraId="091F6ACC" w14:textId="77777777" w:rsidTr="00FA26A0">
        <w:trPr>
          <w:trHeight w:val="320"/>
        </w:trPr>
        <w:tc>
          <w:tcPr>
            <w:tcW w:w="1560" w:type="dxa"/>
            <w:vMerge w:val="restart"/>
            <w:tcBorders>
              <w:top w:val="single" w:sz="8" w:space="0" w:color="auto"/>
              <w:left w:val="single" w:sz="8" w:space="0" w:color="auto"/>
              <w:bottom w:val="nil"/>
              <w:right w:val="single" w:sz="8" w:space="0" w:color="auto"/>
            </w:tcBorders>
            <w:noWrap/>
            <w:vAlign w:val="center"/>
            <w:hideMark/>
          </w:tcPr>
          <w:p w14:paraId="7C70D574" w14:textId="77777777" w:rsidR="00FA26A0" w:rsidRPr="00FA26A0" w:rsidRDefault="00FA26A0" w:rsidP="00FA26A0">
            <w:pPr>
              <w:rPr>
                <w:rFonts w:cs="Arial"/>
                <w:b/>
                <w:bCs/>
                <w:color w:val="000000"/>
                <w:sz w:val="22"/>
                <w:szCs w:val="22"/>
              </w:rPr>
            </w:pPr>
            <w:r w:rsidRPr="00FA26A0">
              <w:rPr>
                <w:rFonts w:cs="Arial"/>
                <w:b/>
                <w:bCs/>
                <w:color w:val="000000"/>
                <w:sz w:val="22"/>
                <w:szCs w:val="22"/>
              </w:rPr>
              <w:t> </w:t>
            </w:r>
          </w:p>
        </w:tc>
        <w:tc>
          <w:tcPr>
            <w:tcW w:w="1418" w:type="dxa"/>
            <w:tcBorders>
              <w:top w:val="single" w:sz="8" w:space="0" w:color="auto"/>
              <w:left w:val="nil"/>
              <w:bottom w:val="single" w:sz="8" w:space="0" w:color="auto"/>
              <w:right w:val="single" w:sz="8" w:space="0" w:color="auto"/>
            </w:tcBorders>
            <w:noWrap/>
            <w:vAlign w:val="center"/>
            <w:hideMark/>
          </w:tcPr>
          <w:p w14:paraId="0FB9C931"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31/03/2025</w:t>
            </w:r>
          </w:p>
        </w:tc>
        <w:tc>
          <w:tcPr>
            <w:tcW w:w="1417" w:type="dxa"/>
            <w:tcBorders>
              <w:top w:val="single" w:sz="8" w:space="0" w:color="auto"/>
              <w:left w:val="nil"/>
              <w:bottom w:val="single" w:sz="8" w:space="0" w:color="auto"/>
              <w:right w:val="single" w:sz="8" w:space="0" w:color="auto"/>
            </w:tcBorders>
            <w:noWrap/>
            <w:vAlign w:val="center"/>
            <w:hideMark/>
          </w:tcPr>
          <w:p w14:paraId="65680EA0"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31/03/2026</w:t>
            </w:r>
          </w:p>
        </w:tc>
        <w:tc>
          <w:tcPr>
            <w:tcW w:w="1318" w:type="dxa"/>
            <w:tcBorders>
              <w:top w:val="single" w:sz="8" w:space="0" w:color="auto"/>
              <w:left w:val="nil"/>
              <w:bottom w:val="single" w:sz="8" w:space="0" w:color="auto"/>
              <w:right w:val="single" w:sz="8" w:space="0" w:color="auto"/>
            </w:tcBorders>
            <w:noWrap/>
            <w:vAlign w:val="center"/>
            <w:hideMark/>
          </w:tcPr>
          <w:p w14:paraId="6406084F"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31/03/2027</w:t>
            </w:r>
          </w:p>
        </w:tc>
        <w:tc>
          <w:tcPr>
            <w:tcW w:w="1318" w:type="dxa"/>
            <w:tcBorders>
              <w:top w:val="single" w:sz="8" w:space="0" w:color="auto"/>
              <w:left w:val="nil"/>
              <w:bottom w:val="single" w:sz="8" w:space="0" w:color="auto"/>
              <w:right w:val="single" w:sz="8" w:space="0" w:color="auto"/>
            </w:tcBorders>
            <w:noWrap/>
            <w:vAlign w:val="center"/>
            <w:hideMark/>
          </w:tcPr>
          <w:p w14:paraId="5679A606"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31/03/2028</w:t>
            </w:r>
          </w:p>
        </w:tc>
        <w:tc>
          <w:tcPr>
            <w:tcW w:w="1333" w:type="dxa"/>
            <w:tcBorders>
              <w:top w:val="single" w:sz="8" w:space="0" w:color="auto"/>
              <w:left w:val="nil"/>
              <w:bottom w:val="single" w:sz="8" w:space="0" w:color="auto"/>
              <w:right w:val="single" w:sz="8" w:space="0" w:color="auto"/>
            </w:tcBorders>
            <w:noWrap/>
            <w:vAlign w:val="center"/>
            <w:hideMark/>
          </w:tcPr>
          <w:p w14:paraId="13E32087"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31/03/2029</w:t>
            </w:r>
          </w:p>
        </w:tc>
        <w:tc>
          <w:tcPr>
            <w:tcW w:w="1500" w:type="dxa"/>
            <w:tcBorders>
              <w:top w:val="single" w:sz="8" w:space="0" w:color="auto"/>
              <w:left w:val="nil"/>
              <w:bottom w:val="single" w:sz="8" w:space="0" w:color="auto"/>
              <w:right w:val="single" w:sz="8" w:space="0" w:color="auto"/>
            </w:tcBorders>
            <w:noWrap/>
            <w:vAlign w:val="center"/>
            <w:hideMark/>
          </w:tcPr>
          <w:p w14:paraId="0B63A78C"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31/03/2030</w:t>
            </w:r>
          </w:p>
        </w:tc>
      </w:tr>
      <w:tr w:rsidR="00FA26A0" w:rsidRPr="00FA26A0" w14:paraId="4395AA68" w14:textId="77777777" w:rsidTr="00FA26A0">
        <w:trPr>
          <w:trHeight w:val="320"/>
        </w:trPr>
        <w:tc>
          <w:tcPr>
            <w:tcW w:w="1560" w:type="dxa"/>
            <w:vMerge/>
            <w:tcBorders>
              <w:top w:val="single" w:sz="8" w:space="0" w:color="auto"/>
              <w:left w:val="single" w:sz="8" w:space="0" w:color="auto"/>
              <w:bottom w:val="nil"/>
              <w:right w:val="single" w:sz="8" w:space="0" w:color="auto"/>
            </w:tcBorders>
            <w:vAlign w:val="center"/>
            <w:hideMark/>
          </w:tcPr>
          <w:p w14:paraId="1550CBC9" w14:textId="77777777" w:rsidR="00FA26A0" w:rsidRPr="00FA26A0" w:rsidRDefault="00FA26A0" w:rsidP="00FA26A0">
            <w:pPr>
              <w:rPr>
                <w:rFonts w:cs="Arial"/>
                <w:b/>
                <w:bCs/>
                <w:color w:val="000000"/>
                <w:sz w:val="22"/>
                <w:szCs w:val="22"/>
              </w:rPr>
            </w:pPr>
          </w:p>
        </w:tc>
        <w:tc>
          <w:tcPr>
            <w:tcW w:w="1418" w:type="dxa"/>
            <w:tcBorders>
              <w:top w:val="nil"/>
              <w:left w:val="nil"/>
              <w:bottom w:val="single" w:sz="8" w:space="0" w:color="auto"/>
              <w:right w:val="single" w:sz="8" w:space="0" w:color="auto"/>
            </w:tcBorders>
            <w:noWrap/>
            <w:vAlign w:val="center"/>
            <w:hideMark/>
          </w:tcPr>
          <w:p w14:paraId="57A68FEC"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Actual</w:t>
            </w:r>
          </w:p>
        </w:tc>
        <w:tc>
          <w:tcPr>
            <w:tcW w:w="1417" w:type="dxa"/>
            <w:tcBorders>
              <w:top w:val="nil"/>
              <w:left w:val="nil"/>
              <w:bottom w:val="single" w:sz="8" w:space="0" w:color="auto"/>
              <w:right w:val="single" w:sz="8" w:space="0" w:color="auto"/>
            </w:tcBorders>
            <w:noWrap/>
            <w:vAlign w:val="center"/>
            <w:hideMark/>
          </w:tcPr>
          <w:p w14:paraId="2BEC2987"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Forecast</w:t>
            </w:r>
          </w:p>
        </w:tc>
        <w:tc>
          <w:tcPr>
            <w:tcW w:w="1318" w:type="dxa"/>
            <w:tcBorders>
              <w:top w:val="nil"/>
              <w:left w:val="nil"/>
              <w:bottom w:val="single" w:sz="8" w:space="0" w:color="auto"/>
              <w:right w:val="single" w:sz="8" w:space="0" w:color="auto"/>
            </w:tcBorders>
            <w:noWrap/>
            <w:vAlign w:val="center"/>
            <w:hideMark/>
          </w:tcPr>
          <w:p w14:paraId="1E01DCE3"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Estimate</w:t>
            </w:r>
          </w:p>
        </w:tc>
        <w:tc>
          <w:tcPr>
            <w:tcW w:w="1318" w:type="dxa"/>
            <w:tcBorders>
              <w:top w:val="nil"/>
              <w:left w:val="nil"/>
              <w:bottom w:val="single" w:sz="8" w:space="0" w:color="auto"/>
              <w:right w:val="single" w:sz="8" w:space="0" w:color="auto"/>
            </w:tcBorders>
            <w:noWrap/>
            <w:vAlign w:val="center"/>
            <w:hideMark/>
          </w:tcPr>
          <w:p w14:paraId="4883B6D3"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Estimate</w:t>
            </w:r>
          </w:p>
        </w:tc>
        <w:tc>
          <w:tcPr>
            <w:tcW w:w="1333" w:type="dxa"/>
            <w:tcBorders>
              <w:top w:val="nil"/>
              <w:left w:val="nil"/>
              <w:bottom w:val="single" w:sz="8" w:space="0" w:color="auto"/>
              <w:right w:val="single" w:sz="8" w:space="0" w:color="auto"/>
            </w:tcBorders>
            <w:noWrap/>
            <w:vAlign w:val="center"/>
            <w:hideMark/>
          </w:tcPr>
          <w:p w14:paraId="000985A3"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Estimate</w:t>
            </w:r>
          </w:p>
        </w:tc>
        <w:tc>
          <w:tcPr>
            <w:tcW w:w="1500" w:type="dxa"/>
            <w:tcBorders>
              <w:top w:val="nil"/>
              <w:left w:val="nil"/>
              <w:bottom w:val="single" w:sz="8" w:space="0" w:color="auto"/>
              <w:right w:val="single" w:sz="8" w:space="0" w:color="auto"/>
            </w:tcBorders>
            <w:noWrap/>
            <w:vAlign w:val="center"/>
            <w:hideMark/>
          </w:tcPr>
          <w:p w14:paraId="08586E8C"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Estimate</w:t>
            </w:r>
          </w:p>
        </w:tc>
      </w:tr>
      <w:tr w:rsidR="00FA26A0" w:rsidRPr="00FA26A0" w14:paraId="243E0F55" w14:textId="77777777" w:rsidTr="00FA26A0">
        <w:trPr>
          <w:trHeight w:val="320"/>
        </w:trPr>
        <w:tc>
          <w:tcPr>
            <w:tcW w:w="1560" w:type="dxa"/>
            <w:vMerge/>
            <w:tcBorders>
              <w:top w:val="single" w:sz="8" w:space="0" w:color="auto"/>
              <w:left w:val="single" w:sz="8" w:space="0" w:color="auto"/>
              <w:bottom w:val="nil"/>
              <w:right w:val="single" w:sz="8" w:space="0" w:color="auto"/>
            </w:tcBorders>
            <w:vAlign w:val="center"/>
            <w:hideMark/>
          </w:tcPr>
          <w:p w14:paraId="5FB72C18" w14:textId="77777777" w:rsidR="00FA26A0" w:rsidRPr="00FA26A0" w:rsidRDefault="00FA26A0" w:rsidP="00FA26A0">
            <w:pPr>
              <w:rPr>
                <w:rFonts w:cs="Arial"/>
                <w:b/>
                <w:bCs/>
                <w:color w:val="000000"/>
                <w:sz w:val="22"/>
                <w:szCs w:val="22"/>
              </w:rPr>
            </w:pPr>
          </w:p>
        </w:tc>
        <w:tc>
          <w:tcPr>
            <w:tcW w:w="1418" w:type="dxa"/>
            <w:tcBorders>
              <w:top w:val="nil"/>
              <w:left w:val="nil"/>
              <w:bottom w:val="nil"/>
              <w:right w:val="single" w:sz="8" w:space="0" w:color="auto"/>
            </w:tcBorders>
            <w:vAlign w:val="center"/>
            <w:hideMark/>
          </w:tcPr>
          <w:p w14:paraId="112373F5"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£'000</w:t>
            </w:r>
          </w:p>
        </w:tc>
        <w:tc>
          <w:tcPr>
            <w:tcW w:w="1417" w:type="dxa"/>
            <w:tcBorders>
              <w:top w:val="nil"/>
              <w:left w:val="nil"/>
              <w:bottom w:val="nil"/>
              <w:right w:val="single" w:sz="8" w:space="0" w:color="auto"/>
            </w:tcBorders>
            <w:vAlign w:val="center"/>
            <w:hideMark/>
          </w:tcPr>
          <w:p w14:paraId="18242C50"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£'000</w:t>
            </w:r>
          </w:p>
        </w:tc>
        <w:tc>
          <w:tcPr>
            <w:tcW w:w="1318" w:type="dxa"/>
            <w:tcBorders>
              <w:top w:val="nil"/>
              <w:left w:val="nil"/>
              <w:bottom w:val="nil"/>
              <w:right w:val="single" w:sz="8" w:space="0" w:color="auto"/>
            </w:tcBorders>
            <w:vAlign w:val="center"/>
            <w:hideMark/>
          </w:tcPr>
          <w:p w14:paraId="3EC4B648"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£'000</w:t>
            </w:r>
          </w:p>
        </w:tc>
        <w:tc>
          <w:tcPr>
            <w:tcW w:w="1318" w:type="dxa"/>
            <w:tcBorders>
              <w:top w:val="nil"/>
              <w:left w:val="nil"/>
              <w:bottom w:val="nil"/>
              <w:right w:val="single" w:sz="8" w:space="0" w:color="auto"/>
            </w:tcBorders>
            <w:vAlign w:val="center"/>
            <w:hideMark/>
          </w:tcPr>
          <w:p w14:paraId="1B91AAFF"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£'000</w:t>
            </w:r>
          </w:p>
        </w:tc>
        <w:tc>
          <w:tcPr>
            <w:tcW w:w="1333" w:type="dxa"/>
            <w:tcBorders>
              <w:top w:val="nil"/>
              <w:left w:val="nil"/>
              <w:bottom w:val="nil"/>
              <w:right w:val="single" w:sz="8" w:space="0" w:color="auto"/>
            </w:tcBorders>
            <w:vAlign w:val="center"/>
            <w:hideMark/>
          </w:tcPr>
          <w:p w14:paraId="3E59AD03"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£'000</w:t>
            </w:r>
          </w:p>
        </w:tc>
        <w:tc>
          <w:tcPr>
            <w:tcW w:w="1500" w:type="dxa"/>
            <w:tcBorders>
              <w:top w:val="nil"/>
              <w:left w:val="nil"/>
              <w:bottom w:val="nil"/>
              <w:right w:val="single" w:sz="8" w:space="0" w:color="auto"/>
            </w:tcBorders>
            <w:vAlign w:val="center"/>
            <w:hideMark/>
          </w:tcPr>
          <w:p w14:paraId="114F24A9"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£'000</w:t>
            </w:r>
          </w:p>
        </w:tc>
      </w:tr>
      <w:tr w:rsidR="00FA26A0" w:rsidRPr="00FA26A0" w14:paraId="18D0D8B7" w14:textId="77777777" w:rsidTr="00FA26A0">
        <w:trPr>
          <w:trHeight w:val="320"/>
        </w:trPr>
        <w:tc>
          <w:tcPr>
            <w:tcW w:w="156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7BDF0299" w14:textId="77777777" w:rsidR="00FA26A0" w:rsidRPr="00FA26A0" w:rsidRDefault="00FA26A0" w:rsidP="00FA26A0">
            <w:pPr>
              <w:rPr>
                <w:rFonts w:cs="Arial"/>
                <w:b/>
                <w:bCs/>
                <w:color w:val="000000"/>
                <w:sz w:val="22"/>
                <w:szCs w:val="22"/>
              </w:rPr>
            </w:pPr>
            <w:r w:rsidRPr="00FA26A0">
              <w:rPr>
                <w:rFonts w:cs="Arial"/>
                <w:b/>
                <w:bCs/>
                <w:color w:val="000000"/>
                <w:sz w:val="22"/>
                <w:szCs w:val="22"/>
              </w:rPr>
              <w:t>Total Borrowing Requirement</w:t>
            </w:r>
          </w:p>
        </w:tc>
        <w:tc>
          <w:tcPr>
            <w:tcW w:w="1418" w:type="dxa"/>
            <w:tcBorders>
              <w:top w:val="single" w:sz="8" w:space="0" w:color="auto"/>
              <w:left w:val="nil"/>
              <w:bottom w:val="single" w:sz="8" w:space="0" w:color="auto"/>
              <w:right w:val="single" w:sz="8" w:space="0" w:color="auto"/>
            </w:tcBorders>
            <w:shd w:val="clear" w:color="000000" w:fill="B4C6E7"/>
            <w:vAlign w:val="center"/>
            <w:hideMark/>
          </w:tcPr>
          <w:p w14:paraId="357395CD"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 xml:space="preserve">0 </w:t>
            </w:r>
          </w:p>
        </w:tc>
        <w:tc>
          <w:tcPr>
            <w:tcW w:w="1417" w:type="dxa"/>
            <w:tcBorders>
              <w:top w:val="single" w:sz="8" w:space="0" w:color="auto"/>
              <w:left w:val="nil"/>
              <w:bottom w:val="single" w:sz="8" w:space="0" w:color="auto"/>
              <w:right w:val="single" w:sz="8" w:space="0" w:color="auto"/>
            </w:tcBorders>
            <w:shd w:val="clear" w:color="000000" w:fill="B4C6E7"/>
            <w:vAlign w:val="center"/>
            <w:hideMark/>
          </w:tcPr>
          <w:p w14:paraId="2E46BACE"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 xml:space="preserve">40,350 </w:t>
            </w:r>
          </w:p>
        </w:tc>
        <w:tc>
          <w:tcPr>
            <w:tcW w:w="1318" w:type="dxa"/>
            <w:tcBorders>
              <w:top w:val="single" w:sz="8" w:space="0" w:color="auto"/>
              <w:left w:val="nil"/>
              <w:bottom w:val="single" w:sz="8" w:space="0" w:color="auto"/>
              <w:right w:val="single" w:sz="8" w:space="0" w:color="auto"/>
            </w:tcBorders>
            <w:shd w:val="clear" w:color="000000" w:fill="B4C6E7"/>
            <w:vAlign w:val="center"/>
            <w:hideMark/>
          </w:tcPr>
          <w:p w14:paraId="6A7948CD"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 xml:space="preserve">55,413 </w:t>
            </w:r>
          </w:p>
        </w:tc>
        <w:tc>
          <w:tcPr>
            <w:tcW w:w="1318" w:type="dxa"/>
            <w:tcBorders>
              <w:top w:val="single" w:sz="8" w:space="0" w:color="auto"/>
              <w:left w:val="nil"/>
              <w:bottom w:val="single" w:sz="8" w:space="0" w:color="auto"/>
              <w:right w:val="single" w:sz="8" w:space="0" w:color="auto"/>
            </w:tcBorders>
            <w:shd w:val="clear" w:color="000000" w:fill="B4C6E7"/>
            <w:vAlign w:val="center"/>
            <w:hideMark/>
          </w:tcPr>
          <w:p w14:paraId="49EAC3C1"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 xml:space="preserve">69,979 </w:t>
            </w:r>
          </w:p>
        </w:tc>
        <w:tc>
          <w:tcPr>
            <w:tcW w:w="1333" w:type="dxa"/>
            <w:tcBorders>
              <w:top w:val="single" w:sz="8" w:space="0" w:color="auto"/>
              <w:left w:val="nil"/>
              <w:bottom w:val="single" w:sz="8" w:space="0" w:color="auto"/>
              <w:right w:val="single" w:sz="8" w:space="0" w:color="auto"/>
            </w:tcBorders>
            <w:shd w:val="clear" w:color="000000" w:fill="B4C6E7"/>
            <w:vAlign w:val="center"/>
            <w:hideMark/>
          </w:tcPr>
          <w:p w14:paraId="4E649070"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 xml:space="preserve">86,388 </w:t>
            </w:r>
          </w:p>
        </w:tc>
        <w:tc>
          <w:tcPr>
            <w:tcW w:w="1500" w:type="dxa"/>
            <w:tcBorders>
              <w:top w:val="single" w:sz="8" w:space="0" w:color="auto"/>
              <w:left w:val="nil"/>
              <w:bottom w:val="single" w:sz="8" w:space="0" w:color="auto"/>
              <w:right w:val="single" w:sz="8" w:space="0" w:color="auto"/>
            </w:tcBorders>
            <w:shd w:val="clear" w:color="000000" w:fill="B4C6E7"/>
            <w:vAlign w:val="center"/>
            <w:hideMark/>
          </w:tcPr>
          <w:p w14:paraId="030603EA"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 xml:space="preserve">103,739 </w:t>
            </w:r>
          </w:p>
        </w:tc>
      </w:tr>
      <w:tr w:rsidR="00FA26A0" w:rsidRPr="00FA26A0" w14:paraId="2C991E9B" w14:textId="77777777" w:rsidTr="00FA26A0">
        <w:trPr>
          <w:trHeight w:val="320"/>
        </w:trPr>
        <w:tc>
          <w:tcPr>
            <w:tcW w:w="1560" w:type="dxa"/>
            <w:tcBorders>
              <w:top w:val="nil"/>
              <w:left w:val="single" w:sz="8" w:space="0" w:color="auto"/>
              <w:bottom w:val="single" w:sz="8" w:space="0" w:color="auto"/>
              <w:right w:val="single" w:sz="8" w:space="0" w:color="auto"/>
            </w:tcBorders>
            <w:shd w:val="clear" w:color="000000" w:fill="B4C6E7"/>
            <w:noWrap/>
            <w:vAlign w:val="center"/>
            <w:hideMark/>
          </w:tcPr>
          <w:p w14:paraId="1F169A82" w14:textId="77777777" w:rsidR="00FA26A0" w:rsidRPr="00FA26A0" w:rsidRDefault="00FA26A0" w:rsidP="00FA26A0">
            <w:pPr>
              <w:rPr>
                <w:rFonts w:cs="Arial"/>
                <w:b/>
                <w:bCs/>
                <w:color w:val="000000"/>
                <w:sz w:val="22"/>
                <w:szCs w:val="22"/>
              </w:rPr>
            </w:pPr>
            <w:r w:rsidRPr="00FA26A0">
              <w:rPr>
                <w:rFonts w:cs="Arial"/>
                <w:b/>
                <w:bCs/>
                <w:color w:val="000000"/>
                <w:sz w:val="22"/>
                <w:szCs w:val="22"/>
              </w:rPr>
              <w:t>Liability Benchmark</w:t>
            </w:r>
          </w:p>
        </w:tc>
        <w:tc>
          <w:tcPr>
            <w:tcW w:w="1418" w:type="dxa"/>
            <w:tcBorders>
              <w:top w:val="nil"/>
              <w:left w:val="nil"/>
              <w:bottom w:val="single" w:sz="8" w:space="0" w:color="auto"/>
              <w:right w:val="single" w:sz="8" w:space="0" w:color="auto"/>
            </w:tcBorders>
            <w:shd w:val="clear" w:color="000000" w:fill="B4C6E7"/>
            <w:noWrap/>
            <w:vAlign w:val="center"/>
            <w:hideMark/>
          </w:tcPr>
          <w:p w14:paraId="41323648"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40,278</w:t>
            </w:r>
          </w:p>
        </w:tc>
        <w:tc>
          <w:tcPr>
            <w:tcW w:w="1417" w:type="dxa"/>
            <w:tcBorders>
              <w:top w:val="nil"/>
              <w:left w:val="nil"/>
              <w:bottom w:val="single" w:sz="8" w:space="0" w:color="auto"/>
              <w:right w:val="single" w:sz="8" w:space="0" w:color="auto"/>
            </w:tcBorders>
            <w:shd w:val="clear" w:color="000000" w:fill="B4C6E7"/>
            <w:noWrap/>
            <w:vAlign w:val="center"/>
            <w:hideMark/>
          </w:tcPr>
          <w:p w14:paraId="3E5945D1"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68,627</w:t>
            </w:r>
          </w:p>
        </w:tc>
        <w:tc>
          <w:tcPr>
            <w:tcW w:w="1318" w:type="dxa"/>
            <w:tcBorders>
              <w:top w:val="nil"/>
              <w:left w:val="nil"/>
              <w:bottom w:val="single" w:sz="8" w:space="0" w:color="auto"/>
              <w:right w:val="single" w:sz="8" w:space="0" w:color="auto"/>
            </w:tcBorders>
            <w:shd w:val="clear" w:color="000000" w:fill="B4C6E7"/>
            <w:noWrap/>
            <w:vAlign w:val="center"/>
            <w:hideMark/>
          </w:tcPr>
          <w:p w14:paraId="01D83EB8"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83,690</w:t>
            </w:r>
          </w:p>
        </w:tc>
        <w:tc>
          <w:tcPr>
            <w:tcW w:w="1318" w:type="dxa"/>
            <w:tcBorders>
              <w:top w:val="nil"/>
              <w:left w:val="nil"/>
              <w:bottom w:val="single" w:sz="8" w:space="0" w:color="auto"/>
              <w:right w:val="single" w:sz="8" w:space="0" w:color="auto"/>
            </w:tcBorders>
            <w:shd w:val="clear" w:color="000000" w:fill="B4C6E7"/>
            <w:noWrap/>
            <w:vAlign w:val="center"/>
            <w:hideMark/>
          </w:tcPr>
          <w:p w14:paraId="5FEAB983"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98,256</w:t>
            </w:r>
          </w:p>
        </w:tc>
        <w:tc>
          <w:tcPr>
            <w:tcW w:w="1333" w:type="dxa"/>
            <w:tcBorders>
              <w:top w:val="nil"/>
              <w:left w:val="nil"/>
              <w:bottom w:val="single" w:sz="8" w:space="0" w:color="auto"/>
              <w:right w:val="single" w:sz="8" w:space="0" w:color="auto"/>
            </w:tcBorders>
            <w:shd w:val="clear" w:color="000000" w:fill="B4C6E7"/>
            <w:noWrap/>
            <w:vAlign w:val="center"/>
            <w:hideMark/>
          </w:tcPr>
          <w:p w14:paraId="4ADBB7EC"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114,665</w:t>
            </w:r>
          </w:p>
        </w:tc>
        <w:tc>
          <w:tcPr>
            <w:tcW w:w="1500" w:type="dxa"/>
            <w:tcBorders>
              <w:top w:val="nil"/>
              <w:left w:val="nil"/>
              <w:bottom w:val="single" w:sz="8" w:space="0" w:color="auto"/>
              <w:right w:val="single" w:sz="8" w:space="0" w:color="auto"/>
            </w:tcBorders>
            <w:shd w:val="clear" w:color="000000" w:fill="B4C6E7"/>
            <w:noWrap/>
            <w:vAlign w:val="center"/>
            <w:hideMark/>
          </w:tcPr>
          <w:p w14:paraId="6A2BC7B3" w14:textId="77777777" w:rsidR="00FA26A0" w:rsidRPr="00FA26A0" w:rsidRDefault="00FA26A0" w:rsidP="00FA26A0">
            <w:pPr>
              <w:jc w:val="right"/>
              <w:rPr>
                <w:rFonts w:cs="Arial"/>
                <w:b/>
                <w:bCs/>
                <w:color w:val="000000"/>
                <w:sz w:val="22"/>
                <w:szCs w:val="22"/>
              </w:rPr>
            </w:pPr>
            <w:r w:rsidRPr="00FA26A0">
              <w:rPr>
                <w:rFonts w:cs="Arial"/>
                <w:b/>
                <w:bCs/>
                <w:color w:val="000000"/>
                <w:sz w:val="22"/>
                <w:szCs w:val="22"/>
              </w:rPr>
              <w:t>127,689</w:t>
            </w:r>
          </w:p>
        </w:tc>
      </w:tr>
    </w:tbl>
    <w:p w14:paraId="5D2BBF2F" w14:textId="77777777" w:rsidR="006676C1" w:rsidRDefault="006676C1" w:rsidP="006676C1">
      <w:pPr>
        <w:pStyle w:val="Default"/>
        <w:ind w:left="426"/>
        <w:jc w:val="both"/>
        <w:rPr>
          <w:bCs/>
        </w:rPr>
      </w:pPr>
    </w:p>
    <w:p w14:paraId="358D8F3D" w14:textId="5833FADC" w:rsidR="005C5CE8" w:rsidRPr="00785D45" w:rsidRDefault="00B162C2" w:rsidP="007F36EC">
      <w:pPr>
        <w:pStyle w:val="Default"/>
        <w:numPr>
          <w:ilvl w:val="1"/>
          <w:numId w:val="27"/>
        </w:numPr>
        <w:ind w:left="567" w:hanging="567"/>
        <w:jc w:val="both"/>
        <w:rPr>
          <w:bCs/>
        </w:rPr>
      </w:pPr>
      <w:r w:rsidRPr="00785D45">
        <w:rPr>
          <w:bCs/>
        </w:rPr>
        <w:t xml:space="preserve">Table </w:t>
      </w:r>
      <w:r w:rsidR="00371210" w:rsidRPr="00785D45">
        <w:rPr>
          <w:bCs/>
        </w:rPr>
        <w:t>6</w:t>
      </w:r>
      <w:r w:rsidRPr="00785D45">
        <w:rPr>
          <w:bCs/>
        </w:rPr>
        <w:t xml:space="preserve"> shows that the </w:t>
      </w:r>
      <w:r w:rsidR="00242562" w:rsidRPr="00785D45">
        <w:rPr>
          <w:bCs/>
        </w:rPr>
        <w:t>Commissioner</w:t>
      </w:r>
      <w:r w:rsidRPr="00785D45">
        <w:rPr>
          <w:bCs/>
        </w:rPr>
        <w:t xml:space="preserve"> expects to borrow </w:t>
      </w:r>
      <w:r w:rsidR="00281B21" w:rsidRPr="00785D45">
        <w:rPr>
          <w:bCs/>
        </w:rPr>
        <w:t xml:space="preserve">over the MTFS period. </w:t>
      </w:r>
    </w:p>
    <w:p w14:paraId="0515B4F0" w14:textId="77777777" w:rsidR="00281B21" w:rsidRPr="00785D45" w:rsidRDefault="00281B21" w:rsidP="00281B21">
      <w:pPr>
        <w:pStyle w:val="Default"/>
        <w:ind w:left="567"/>
        <w:jc w:val="both"/>
        <w:rPr>
          <w:bCs/>
        </w:rPr>
      </w:pPr>
    </w:p>
    <w:p w14:paraId="6891F4F4" w14:textId="0CDE9903" w:rsidR="00B162C2" w:rsidRPr="00785D45" w:rsidRDefault="00B162C2" w:rsidP="00B162C2">
      <w:pPr>
        <w:pStyle w:val="Default"/>
        <w:numPr>
          <w:ilvl w:val="1"/>
          <w:numId w:val="27"/>
        </w:numPr>
        <w:ind w:left="567" w:hanging="567"/>
        <w:jc w:val="both"/>
        <w:rPr>
          <w:bCs/>
        </w:rPr>
      </w:pPr>
      <w:r w:rsidRPr="00785D45">
        <w:rPr>
          <w:b/>
        </w:rPr>
        <w:lastRenderedPageBreak/>
        <w:t>Affordable borrowing limit:</w:t>
      </w:r>
      <w:r w:rsidRPr="00785D45">
        <w:t xml:space="preserve"> The </w:t>
      </w:r>
      <w:r w:rsidR="00242562" w:rsidRPr="00785D45">
        <w:t>Commissioner</w:t>
      </w:r>
      <w:r w:rsidRPr="00785D45">
        <w:t xml:space="preserve"> is legally obliged to set an affordable borrowing limit (also termed the authorised limit for external debt).</w:t>
      </w:r>
      <w:r w:rsidRPr="00785D45">
        <w:rPr>
          <w:color w:val="AF173B"/>
        </w:rPr>
        <w:t xml:space="preserve"> </w:t>
      </w:r>
      <w:r w:rsidRPr="00785D45">
        <w:t>In line with statutory guidance, a lower “operational boundary” is also set as a warning level should debt approach the limit.</w:t>
      </w:r>
    </w:p>
    <w:p w14:paraId="426F3225" w14:textId="77777777" w:rsidR="00B162C2" w:rsidRPr="00785D45" w:rsidRDefault="00B162C2" w:rsidP="00B162C2">
      <w:pPr>
        <w:pStyle w:val="Default"/>
        <w:ind w:left="567"/>
        <w:jc w:val="both"/>
        <w:rPr>
          <w:bCs/>
        </w:rPr>
      </w:pPr>
    </w:p>
    <w:p w14:paraId="3EE398CC" w14:textId="72C06C06" w:rsidR="00B162C2" w:rsidRDefault="00B162C2" w:rsidP="00B162C2">
      <w:pPr>
        <w:pStyle w:val="Default"/>
        <w:ind w:left="567"/>
        <w:jc w:val="both"/>
        <w:rPr>
          <w:b/>
        </w:rPr>
      </w:pPr>
      <w:r w:rsidRPr="003C672E">
        <w:rPr>
          <w:b/>
        </w:rPr>
        <w:t xml:space="preserve">Table </w:t>
      </w:r>
      <w:r w:rsidR="00371210" w:rsidRPr="003C672E">
        <w:rPr>
          <w:b/>
        </w:rPr>
        <w:t>7</w:t>
      </w:r>
      <w:r w:rsidRPr="003C672E">
        <w:rPr>
          <w:b/>
        </w:rPr>
        <w:t>: Prudential Indicators: Authorised limit and operational boundary for external debt</w:t>
      </w:r>
    </w:p>
    <w:p w14:paraId="1AD47D31" w14:textId="77777777" w:rsidR="003C672E" w:rsidRPr="003C672E" w:rsidRDefault="003C672E" w:rsidP="00B162C2">
      <w:pPr>
        <w:pStyle w:val="Default"/>
        <w:ind w:left="567"/>
        <w:jc w:val="both"/>
        <w:rPr>
          <w:b/>
        </w:rPr>
      </w:pPr>
    </w:p>
    <w:tbl>
      <w:tblPr>
        <w:tblW w:w="9733" w:type="dxa"/>
        <w:tblInd w:w="557" w:type="dxa"/>
        <w:tblLook w:val="04A0" w:firstRow="1" w:lastRow="0" w:firstColumn="1" w:lastColumn="0" w:noHBand="0" w:noVBand="1"/>
      </w:tblPr>
      <w:tblGrid>
        <w:gridCol w:w="2670"/>
        <w:gridCol w:w="1069"/>
        <w:gridCol w:w="1198"/>
        <w:gridCol w:w="1199"/>
        <w:gridCol w:w="1199"/>
        <w:gridCol w:w="1199"/>
        <w:gridCol w:w="1199"/>
      </w:tblGrid>
      <w:tr w:rsidR="003C672E" w:rsidRPr="003C672E" w14:paraId="220C0442" w14:textId="77777777" w:rsidTr="003C672E">
        <w:trPr>
          <w:trHeight w:val="435"/>
        </w:trPr>
        <w:tc>
          <w:tcPr>
            <w:tcW w:w="0" w:type="auto"/>
            <w:vMerge w:val="restart"/>
            <w:tcBorders>
              <w:top w:val="single" w:sz="8" w:space="0" w:color="auto"/>
              <w:left w:val="single" w:sz="8" w:space="0" w:color="auto"/>
              <w:bottom w:val="nil"/>
              <w:right w:val="single" w:sz="8" w:space="0" w:color="auto"/>
            </w:tcBorders>
            <w:noWrap/>
            <w:vAlign w:val="center"/>
            <w:hideMark/>
          </w:tcPr>
          <w:p w14:paraId="0BD2F1D8" w14:textId="77777777" w:rsidR="003C672E" w:rsidRPr="003C672E" w:rsidRDefault="003C672E" w:rsidP="003C672E">
            <w:pPr>
              <w:rPr>
                <w:rFonts w:cs="Arial"/>
                <w:b/>
                <w:bCs/>
                <w:color w:val="000000"/>
                <w:sz w:val="22"/>
                <w:szCs w:val="22"/>
              </w:rPr>
            </w:pPr>
            <w:r w:rsidRPr="003C672E">
              <w:rPr>
                <w:rFonts w:cs="Arial"/>
                <w:b/>
                <w:bCs/>
                <w:color w:val="000000"/>
                <w:sz w:val="22"/>
                <w:szCs w:val="22"/>
              </w:rPr>
              <w:t> </w:t>
            </w:r>
          </w:p>
        </w:tc>
        <w:tc>
          <w:tcPr>
            <w:tcW w:w="0" w:type="auto"/>
            <w:tcBorders>
              <w:top w:val="single" w:sz="8" w:space="0" w:color="auto"/>
              <w:left w:val="nil"/>
              <w:bottom w:val="single" w:sz="8" w:space="0" w:color="auto"/>
              <w:right w:val="single" w:sz="8" w:space="0" w:color="auto"/>
            </w:tcBorders>
            <w:noWrap/>
            <w:vAlign w:val="center"/>
            <w:hideMark/>
          </w:tcPr>
          <w:p w14:paraId="3694B007"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2024/25</w:t>
            </w:r>
          </w:p>
        </w:tc>
        <w:tc>
          <w:tcPr>
            <w:tcW w:w="0" w:type="auto"/>
            <w:tcBorders>
              <w:top w:val="single" w:sz="8" w:space="0" w:color="auto"/>
              <w:left w:val="nil"/>
              <w:bottom w:val="single" w:sz="8" w:space="0" w:color="auto"/>
              <w:right w:val="single" w:sz="8" w:space="0" w:color="auto"/>
            </w:tcBorders>
            <w:noWrap/>
            <w:vAlign w:val="center"/>
            <w:hideMark/>
          </w:tcPr>
          <w:p w14:paraId="0131DE1B"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2025/26</w:t>
            </w:r>
          </w:p>
        </w:tc>
        <w:tc>
          <w:tcPr>
            <w:tcW w:w="0" w:type="auto"/>
            <w:tcBorders>
              <w:top w:val="single" w:sz="8" w:space="0" w:color="auto"/>
              <w:left w:val="nil"/>
              <w:bottom w:val="single" w:sz="8" w:space="0" w:color="auto"/>
              <w:right w:val="single" w:sz="8" w:space="0" w:color="auto"/>
            </w:tcBorders>
            <w:noWrap/>
            <w:vAlign w:val="center"/>
            <w:hideMark/>
          </w:tcPr>
          <w:p w14:paraId="712251F3"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2026/27</w:t>
            </w:r>
          </w:p>
        </w:tc>
        <w:tc>
          <w:tcPr>
            <w:tcW w:w="0" w:type="auto"/>
            <w:tcBorders>
              <w:top w:val="single" w:sz="8" w:space="0" w:color="auto"/>
              <w:left w:val="nil"/>
              <w:bottom w:val="single" w:sz="8" w:space="0" w:color="auto"/>
              <w:right w:val="single" w:sz="8" w:space="0" w:color="auto"/>
            </w:tcBorders>
            <w:noWrap/>
            <w:vAlign w:val="center"/>
            <w:hideMark/>
          </w:tcPr>
          <w:p w14:paraId="4CAED48F"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2027/28</w:t>
            </w:r>
          </w:p>
        </w:tc>
        <w:tc>
          <w:tcPr>
            <w:tcW w:w="0" w:type="auto"/>
            <w:tcBorders>
              <w:top w:val="single" w:sz="8" w:space="0" w:color="auto"/>
              <w:left w:val="nil"/>
              <w:bottom w:val="single" w:sz="8" w:space="0" w:color="auto"/>
              <w:right w:val="single" w:sz="8" w:space="0" w:color="auto"/>
            </w:tcBorders>
            <w:noWrap/>
            <w:vAlign w:val="center"/>
            <w:hideMark/>
          </w:tcPr>
          <w:p w14:paraId="6A1D4BF0"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2028/29</w:t>
            </w:r>
          </w:p>
        </w:tc>
        <w:tc>
          <w:tcPr>
            <w:tcW w:w="0" w:type="auto"/>
            <w:tcBorders>
              <w:top w:val="single" w:sz="8" w:space="0" w:color="auto"/>
              <w:left w:val="nil"/>
              <w:bottom w:val="single" w:sz="8" w:space="0" w:color="auto"/>
              <w:right w:val="single" w:sz="8" w:space="0" w:color="auto"/>
            </w:tcBorders>
            <w:noWrap/>
            <w:vAlign w:val="center"/>
            <w:hideMark/>
          </w:tcPr>
          <w:p w14:paraId="00F715CD"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2029/30</w:t>
            </w:r>
          </w:p>
        </w:tc>
      </w:tr>
      <w:tr w:rsidR="003C672E" w:rsidRPr="003C672E" w14:paraId="5A5F7A10" w14:textId="77777777" w:rsidTr="003C672E">
        <w:trPr>
          <w:trHeight w:val="320"/>
        </w:trPr>
        <w:tc>
          <w:tcPr>
            <w:tcW w:w="0" w:type="auto"/>
            <w:vMerge/>
            <w:tcBorders>
              <w:top w:val="single" w:sz="8" w:space="0" w:color="auto"/>
              <w:left w:val="single" w:sz="8" w:space="0" w:color="auto"/>
              <w:bottom w:val="nil"/>
              <w:right w:val="single" w:sz="8" w:space="0" w:color="auto"/>
            </w:tcBorders>
            <w:vAlign w:val="center"/>
            <w:hideMark/>
          </w:tcPr>
          <w:p w14:paraId="420C26F4" w14:textId="77777777" w:rsidR="003C672E" w:rsidRPr="003C672E" w:rsidRDefault="003C672E" w:rsidP="003C672E">
            <w:pPr>
              <w:rPr>
                <w:rFonts w:cs="Arial"/>
                <w:b/>
                <w:bCs/>
                <w:color w:val="000000"/>
                <w:sz w:val="22"/>
                <w:szCs w:val="22"/>
              </w:rPr>
            </w:pPr>
          </w:p>
        </w:tc>
        <w:tc>
          <w:tcPr>
            <w:tcW w:w="0" w:type="auto"/>
            <w:tcBorders>
              <w:top w:val="nil"/>
              <w:left w:val="nil"/>
              <w:bottom w:val="single" w:sz="8" w:space="0" w:color="auto"/>
              <w:right w:val="single" w:sz="8" w:space="0" w:color="auto"/>
            </w:tcBorders>
            <w:noWrap/>
            <w:vAlign w:val="center"/>
            <w:hideMark/>
          </w:tcPr>
          <w:p w14:paraId="673F2ED9"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Actual</w:t>
            </w:r>
          </w:p>
        </w:tc>
        <w:tc>
          <w:tcPr>
            <w:tcW w:w="0" w:type="auto"/>
            <w:tcBorders>
              <w:top w:val="nil"/>
              <w:left w:val="nil"/>
              <w:bottom w:val="single" w:sz="8" w:space="0" w:color="auto"/>
              <w:right w:val="single" w:sz="8" w:space="0" w:color="auto"/>
            </w:tcBorders>
            <w:noWrap/>
            <w:vAlign w:val="center"/>
            <w:hideMark/>
          </w:tcPr>
          <w:p w14:paraId="7DF53902"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Forecast</w:t>
            </w:r>
          </w:p>
        </w:tc>
        <w:tc>
          <w:tcPr>
            <w:tcW w:w="0" w:type="auto"/>
            <w:tcBorders>
              <w:top w:val="nil"/>
              <w:left w:val="nil"/>
              <w:bottom w:val="single" w:sz="8" w:space="0" w:color="auto"/>
              <w:right w:val="single" w:sz="8" w:space="0" w:color="auto"/>
            </w:tcBorders>
            <w:noWrap/>
            <w:vAlign w:val="center"/>
            <w:hideMark/>
          </w:tcPr>
          <w:p w14:paraId="4398FD6F"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Estimate</w:t>
            </w:r>
          </w:p>
        </w:tc>
        <w:tc>
          <w:tcPr>
            <w:tcW w:w="0" w:type="auto"/>
            <w:tcBorders>
              <w:top w:val="nil"/>
              <w:left w:val="nil"/>
              <w:bottom w:val="single" w:sz="8" w:space="0" w:color="auto"/>
              <w:right w:val="single" w:sz="8" w:space="0" w:color="auto"/>
            </w:tcBorders>
            <w:noWrap/>
            <w:vAlign w:val="center"/>
            <w:hideMark/>
          </w:tcPr>
          <w:p w14:paraId="5F3F60F7"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Estimate</w:t>
            </w:r>
          </w:p>
        </w:tc>
        <w:tc>
          <w:tcPr>
            <w:tcW w:w="0" w:type="auto"/>
            <w:tcBorders>
              <w:top w:val="nil"/>
              <w:left w:val="nil"/>
              <w:bottom w:val="single" w:sz="8" w:space="0" w:color="auto"/>
              <w:right w:val="single" w:sz="8" w:space="0" w:color="auto"/>
            </w:tcBorders>
            <w:noWrap/>
            <w:vAlign w:val="center"/>
            <w:hideMark/>
          </w:tcPr>
          <w:p w14:paraId="1D77D52D"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Estimate</w:t>
            </w:r>
          </w:p>
        </w:tc>
        <w:tc>
          <w:tcPr>
            <w:tcW w:w="0" w:type="auto"/>
            <w:tcBorders>
              <w:top w:val="nil"/>
              <w:left w:val="nil"/>
              <w:bottom w:val="single" w:sz="8" w:space="0" w:color="auto"/>
              <w:right w:val="single" w:sz="8" w:space="0" w:color="auto"/>
            </w:tcBorders>
            <w:noWrap/>
            <w:vAlign w:val="center"/>
            <w:hideMark/>
          </w:tcPr>
          <w:p w14:paraId="1939D2FA"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Estimate</w:t>
            </w:r>
          </w:p>
        </w:tc>
      </w:tr>
      <w:tr w:rsidR="003C672E" w:rsidRPr="003C672E" w14:paraId="449026A7" w14:textId="77777777" w:rsidTr="003C672E">
        <w:trPr>
          <w:trHeight w:val="320"/>
        </w:trPr>
        <w:tc>
          <w:tcPr>
            <w:tcW w:w="0" w:type="auto"/>
            <w:vMerge/>
            <w:tcBorders>
              <w:top w:val="single" w:sz="8" w:space="0" w:color="auto"/>
              <w:left w:val="single" w:sz="8" w:space="0" w:color="auto"/>
              <w:bottom w:val="nil"/>
              <w:right w:val="single" w:sz="8" w:space="0" w:color="auto"/>
            </w:tcBorders>
            <w:vAlign w:val="center"/>
            <w:hideMark/>
          </w:tcPr>
          <w:p w14:paraId="1BDAAF53" w14:textId="77777777" w:rsidR="003C672E" w:rsidRPr="003C672E" w:rsidRDefault="003C672E" w:rsidP="003C672E">
            <w:pPr>
              <w:rPr>
                <w:rFonts w:cs="Arial"/>
                <w:b/>
                <w:bCs/>
                <w:color w:val="000000"/>
                <w:sz w:val="22"/>
                <w:szCs w:val="22"/>
              </w:rPr>
            </w:pPr>
          </w:p>
        </w:tc>
        <w:tc>
          <w:tcPr>
            <w:tcW w:w="0" w:type="auto"/>
            <w:tcBorders>
              <w:top w:val="nil"/>
              <w:left w:val="nil"/>
              <w:bottom w:val="nil"/>
              <w:right w:val="single" w:sz="8" w:space="0" w:color="auto"/>
            </w:tcBorders>
            <w:vAlign w:val="center"/>
            <w:hideMark/>
          </w:tcPr>
          <w:p w14:paraId="2F84D221"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0" w:type="auto"/>
            <w:tcBorders>
              <w:top w:val="nil"/>
              <w:left w:val="nil"/>
              <w:bottom w:val="nil"/>
              <w:right w:val="single" w:sz="8" w:space="0" w:color="auto"/>
            </w:tcBorders>
            <w:vAlign w:val="center"/>
            <w:hideMark/>
          </w:tcPr>
          <w:p w14:paraId="157E00B3"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0" w:type="auto"/>
            <w:tcBorders>
              <w:top w:val="nil"/>
              <w:left w:val="nil"/>
              <w:bottom w:val="nil"/>
              <w:right w:val="single" w:sz="8" w:space="0" w:color="auto"/>
            </w:tcBorders>
            <w:vAlign w:val="center"/>
            <w:hideMark/>
          </w:tcPr>
          <w:p w14:paraId="1DED9C29"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0" w:type="auto"/>
            <w:tcBorders>
              <w:top w:val="nil"/>
              <w:left w:val="nil"/>
              <w:bottom w:val="nil"/>
              <w:right w:val="single" w:sz="8" w:space="0" w:color="auto"/>
            </w:tcBorders>
            <w:vAlign w:val="center"/>
            <w:hideMark/>
          </w:tcPr>
          <w:p w14:paraId="3F8C8F29"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0" w:type="auto"/>
            <w:tcBorders>
              <w:top w:val="nil"/>
              <w:left w:val="nil"/>
              <w:bottom w:val="nil"/>
              <w:right w:val="single" w:sz="8" w:space="0" w:color="auto"/>
            </w:tcBorders>
            <w:vAlign w:val="center"/>
            <w:hideMark/>
          </w:tcPr>
          <w:p w14:paraId="0E5CEF90"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0" w:type="auto"/>
            <w:tcBorders>
              <w:top w:val="nil"/>
              <w:left w:val="nil"/>
              <w:bottom w:val="nil"/>
              <w:right w:val="single" w:sz="8" w:space="0" w:color="auto"/>
            </w:tcBorders>
            <w:vAlign w:val="center"/>
            <w:hideMark/>
          </w:tcPr>
          <w:p w14:paraId="1E5F2EB9"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r>
      <w:tr w:rsidR="003C672E" w:rsidRPr="003C672E" w14:paraId="7506CFD7" w14:textId="77777777" w:rsidTr="003C672E">
        <w:trPr>
          <w:trHeight w:val="320"/>
        </w:trPr>
        <w:tc>
          <w:tcPr>
            <w:tcW w:w="0" w:type="auto"/>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6927BE64" w14:textId="77777777" w:rsidR="003C672E" w:rsidRPr="003C672E" w:rsidRDefault="003C672E" w:rsidP="003C672E">
            <w:pPr>
              <w:rPr>
                <w:rFonts w:cs="Arial"/>
                <w:b/>
                <w:bCs/>
                <w:color w:val="000000"/>
                <w:sz w:val="22"/>
                <w:szCs w:val="22"/>
              </w:rPr>
            </w:pPr>
            <w:r w:rsidRPr="003C672E">
              <w:rPr>
                <w:rFonts w:cs="Arial"/>
                <w:b/>
                <w:bCs/>
                <w:color w:val="000000"/>
                <w:sz w:val="22"/>
                <w:szCs w:val="22"/>
              </w:rPr>
              <w:t>Operational Boundary</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34BFE77B"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64,041 </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41203BC4"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71,081 </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0CA19F21"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90,036 </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2F626F0F"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98,763 </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6E4B6385"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107,038 </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5D35D3AF"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106,504 </w:t>
            </w:r>
          </w:p>
        </w:tc>
      </w:tr>
      <w:tr w:rsidR="003C672E" w:rsidRPr="003C672E" w14:paraId="11322B45" w14:textId="77777777" w:rsidTr="003C672E">
        <w:trPr>
          <w:trHeight w:val="320"/>
        </w:trPr>
        <w:tc>
          <w:tcPr>
            <w:tcW w:w="0" w:type="auto"/>
            <w:tcBorders>
              <w:top w:val="nil"/>
              <w:left w:val="single" w:sz="8" w:space="0" w:color="auto"/>
              <w:bottom w:val="single" w:sz="8" w:space="0" w:color="auto"/>
              <w:right w:val="single" w:sz="8" w:space="0" w:color="auto"/>
            </w:tcBorders>
            <w:shd w:val="clear" w:color="000000" w:fill="B4C6E7"/>
            <w:noWrap/>
            <w:vAlign w:val="center"/>
            <w:hideMark/>
          </w:tcPr>
          <w:p w14:paraId="21606132" w14:textId="77777777" w:rsidR="003C672E" w:rsidRPr="003C672E" w:rsidRDefault="003C672E" w:rsidP="003C672E">
            <w:pPr>
              <w:rPr>
                <w:rFonts w:cs="Arial"/>
                <w:b/>
                <w:bCs/>
                <w:color w:val="000000"/>
                <w:sz w:val="22"/>
                <w:szCs w:val="22"/>
              </w:rPr>
            </w:pPr>
            <w:r w:rsidRPr="003C672E">
              <w:rPr>
                <w:rFonts w:cs="Arial"/>
                <w:b/>
                <w:bCs/>
                <w:color w:val="000000"/>
                <w:sz w:val="22"/>
                <w:szCs w:val="22"/>
              </w:rPr>
              <w:t>Authorised Limit</w:t>
            </w:r>
          </w:p>
        </w:tc>
        <w:tc>
          <w:tcPr>
            <w:tcW w:w="0" w:type="auto"/>
            <w:tcBorders>
              <w:top w:val="nil"/>
              <w:left w:val="nil"/>
              <w:bottom w:val="single" w:sz="8" w:space="0" w:color="auto"/>
              <w:right w:val="single" w:sz="8" w:space="0" w:color="auto"/>
            </w:tcBorders>
            <w:shd w:val="clear" w:color="000000" w:fill="B4C6E7"/>
            <w:noWrap/>
            <w:vAlign w:val="center"/>
            <w:hideMark/>
          </w:tcPr>
          <w:p w14:paraId="097D78D5"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74,041</w:t>
            </w:r>
          </w:p>
        </w:tc>
        <w:tc>
          <w:tcPr>
            <w:tcW w:w="0" w:type="auto"/>
            <w:tcBorders>
              <w:top w:val="nil"/>
              <w:left w:val="nil"/>
              <w:bottom w:val="single" w:sz="8" w:space="0" w:color="auto"/>
              <w:right w:val="single" w:sz="8" w:space="0" w:color="auto"/>
            </w:tcBorders>
            <w:shd w:val="clear" w:color="000000" w:fill="B4C6E7"/>
            <w:noWrap/>
            <w:vAlign w:val="center"/>
            <w:hideMark/>
          </w:tcPr>
          <w:p w14:paraId="2D9149AA"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81,081</w:t>
            </w:r>
          </w:p>
        </w:tc>
        <w:tc>
          <w:tcPr>
            <w:tcW w:w="0" w:type="auto"/>
            <w:tcBorders>
              <w:top w:val="nil"/>
              <w:left w:val="nil"/>
              <w:bottom w:val="single" w:sz="8" w:space="0" w:color="auto"/>
              <w:right w:val="single" w:sz="8" w:space="0" w:color="auto"/>
            </w:tcBorders>
            <w:shd w:val="clear" w:color="000000" w:fill="B4C6E7"/>
            <w:noWrap/>
            <w:vAlign w:val="center"/>
            <w:hideMark/>
          </w:tcPr>
          <w:p w14:paraId="39C3C0C5"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100,036</w:t>
            </w:r>
          </w:p>
        </w:tc>
        <w:tc>
          <w:tcPr>
            <w:tcW w:w="0" w:type="auto"/>
            <w:tcBorders>
              <w:top w:val="nil"/>
              <w:left w:val="nil"/>
              <w:bottom w:val="single" w:sz="8" w:space="0" w:color="auto"/>
              <w:right w:val="single" w:sz="8" w:space="0" w:color="auto"/>
            </w:tcBorders>
            <w:shd w:val="clear" w:color="000000" w:fill="B4C6E7"/>
            <w:noWrap/>
            <w:vAlign w:val="center"/>
            <w:hideMark/>
          </w:tcPr>
          <w:p w14:paraId="25C72062"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108,763</w:t>
            </w:r>
          </w:p>
        </w:tc>
        <w:tc>
          <w:tcPr>
            <w:tcW w:w="0" w:type="auto"/>
            <w:tcBorders>
              <w:top w:val="nil"/>
              <w:left w:val="nil"/>
              <w:bottom w:val="single" w:sz="8" w:space="0" w:color="auto"/>
              <w:right w:val="single" w:sz="8" w:space="0" w:color="auto"/>
            </w:tcBorders>
            <w:shd w:val="clear" w:color="000000" w:fill="B4C6E7"/>
            <w:noWrap/>
            <w:vAlign w:val="center"/>
            <w:hideMark/>
          </w:tcPr>
          <w:p w14:paraId="633208C5"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117,038</w:t>
            </w:r>
          </w:p>
        </w:tc>
        <w:tc>
          <w:tcPr>
            <w:tcW w:w="0" w:type="auto"/>
            <w:tcBorders>
              <w:top w:val="nil"/>
              <w:left w:val="nil"/>
              <w:bottom w:val="single" w:sz="8" w:space="0" w:color="auto"/>
              <w:right w:val="single" w:sz="8" w:space="0" w:color="auto"/>
            </w:tcBorders>
            <w:shd w:val="clear" w:color="000000" w:fill="B4C6E7"/>
            <w:noWrap/>
            <w:vAlign w:val="center"/>
            <w:hideMark/>
          </w:tcPr>
          <w:p w14:paraId="11875E1D"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116,504</w:t>
            </w:r>
          </w:p>
        </w:tc>
      </w:tr>
    </w:tbl>
    <w:p w14:paraId="3C699E67" w14:textId="77777777" w:rsidR="00B162C2" w:rsidRPr="00785D45" w:rsidRDefault="00B162C2" w:rsidP="00B162C2">
      <w:pPr>
        <w:pStyle w:val="Default"/>
        <w:ind w:left="567"/>
        <w:jc w:val="both"/>
        <w:rPr>
          <w:bCs/>
        </w:rPr>
      </w:pPr>
    </w:p>
    <w:p w14:paraId="2ED0B9EB" w14:textId="1FDD42F8" w:rsidR="00B162C2" w:rsidRPr="00785D45" w:rsidRDefault="006676C1" w:rsidP="00B162C2">
      <w:pPr>
        <w:pStyle w:val="Default"/>
        <w:numPr>
          <w:ilvl w:val="1"/>
          <w:numId w:val="27"/>
        </w:numPr>
        <w:ind w:left="567" w:hanging="567"/>
        <w:jc w:val="both"/>
        <w:rPr>
          <w:bCs/>
        </w:rPr>
      </w:pPr>
      <w:r>
        <w:rPr>
          <w:bCs/>
        </w:rPr>
        <w:t>F</w:t>
      </w:r>
      <w:r w:rsidR="00B162C2" w:rsidRPr="00785D45">
        <w:rPr>
          <w:bCs/>
        </w:rPr>
        <w:t>urther details on borrowing can be found in the Treasury Management Strategy.</w:t>
      </w:r>
    </w:p>
    <w:p w14:paraId="5A557682" w14:textId="77777777" w:rsidR="00F23DF3" w:rsidRPr="00785D45" w:rsidRDefault="00F23DF3" w:rsidP="00F23DF3">
      <w:pPr>
        <w:pStyle w:val="Default"/>
        <w:ind w:left="567"/>
        <w:jc w:val="both"/>
        <w:rPr>
          <w:bCs/>
        </w:rPr>
      </w:pPr>
    </w:p>
    <w:p w14:paraId="18793009" w14:textId="77777777" w:rsidR="00B162C2" w:rsidRPr="00785D45" w:rsidRDefault="00B162C2" w:rsidP="00B162C2">
      <w:pPr>
        <w:pStyle w:val="Default"/>
        <w:numPr>
          <w:ilvl w:val="1"/>
          <w:numId w:val="27"/>
        </w:numPr>
        <w:ind w:left="567" w:hanging="567"/>
        <w:jc w:val="both"/>
        <w:rPr>
          <w:bCs/>
        </w:rPr>
      </w:pPr>
      <w:r w:rsidRPr="00785D45">
        <w:rPr>
          <w:b/>
        </w:rPr>
        <w:t xml:space="preserve">Treasury investment strategy: </w:t>
      </w:r>
      <w:r w:rsidRPr="00785D45">
        <w:t>Treasury investments arise from receiving cash before it is paid out again. Investments made for service reasons or for pure financial gain are not generally considered to be part of treasury management.</w:t>
      </w:r>
    </w:p>
    <w:p w14:paraId="7C347D91" w14:textId="77777777" w:rsidR="00B162C2" w:rsidRPr="00785D45" w:rsidRDefault="00B162C2" w:rsidP="00B162C2">
      <w:pPr>
        <w:pStyle w:val="Default"/>
        <w:ind w:left="567"/>
        <w:jc w:val="both"/>
        <w:rPr>
          <w:bCs/>
        </w:rPr>
      </w:pPr>
    </w:p>
    <w:p w14:paraId="04C21BA4" w14:textId="474AE913" w:rsidR="00B162C2" w:rsidRPr="00785D45" w:rsidRDefault="00B162C2" w:rsidP="00B162C2">
      <w:pPr>
        <w:pStyle w:val="Default"/>
        <w:numPr>
          <w:ilvl w:val="1"/>
          <w:numId w:val="27"/>
        </w:numPr>
        <w:ind w:left="567" w:hanging="567"/>
        <w:jc w:val="both"/>
        <w:rPr>
          <w:bCs/>
        </w:rPr>
      </w:pPr>
      <w:r w:rsidRPr="00785D45">
        <w:t xml:space="preserve">The </w:t>
      </w:r>
      <w:r w:rsidR="00242562" w:rsidRPr="00785D45">
        <w:t>Commissioner</w:t>
      </w:r>
      <w:r w:rsidRPr="00785D45">
        <w:t xml:space="preserve">’s policy on treasury investments is to prioritise security and liquidity over yield, that is to focus on minimising risk rather than maximising returns. Cash that is likely to be spent in the near term is invested securely, for example with the government, other local authorities or selected high-quality banks, to minimise the risk of loss. Money that will be held for longer term is invested more widely, including in bonds, shares and property, to balance the risk of loss against the risk of receiving returns below inflation. Both near-term and longer-term investments may be held in pooled funds, where an external fund manager makes decisions on which particular investments to </w:t>
      </w:r>
      <w:r w:rsidR="00535F30" w:rsidRPr="00785D45">
        <w:t>buy</w:t>
      </w:r>
      <w:r w:rsidR="001A64F2" w:rsidRPr="00785D45">
        <w:t xml:space="preserve">. </w:t>
      </w:r>
      <w:r w:rsidR="00C87E5D" w:rsidRPr="00785D45">
        <w:t>The</w:t>
      </w:r>
      <w:r w:rsidRPr="00785D45">
        <w:t xml:space="preserve"> </w:t>
      </w:r>
      <w:r w:rsidR="00242562" w:rsidRPr="00785D45">
        <w:t>Commissioner</w:t>
      </w:r>
      <w:r w:rsidRPr="00785D45">
        <w:t xml:space="preserve"> </w:t>
      </w:r>
      <w:r w:rsidR="00C87E5D" w:rsidRPr="00785D45">
        <w:t xml:space="preserve">is able </w:t>
      </w:r>
      <w:r w:rsidR="001A64F2" w:rsidRPr="00785D45">
        <w:t xml:space="preserve">to </w:t>
      </w:r>
      <w:r w:rsidRPr="00785D45">
        <w:t>request money back at short notice</w:t>
      </w:r>
      <w:r w:rsidR="00C87E5D" w:rsidRPr="00785D45">
        <w:t xml:space="preserve"> with these funds.</w:t>
      </w:r>
    </w:p>
    <w:p w14:paraId="25AB0EB6" w14:textId="77777777" w:rsidR="00B162C2" w:rsidRPr="00785D45" w:rsidRDefault="00B162C2" w:rsidP="00B162C2">
      <w:pPr>
        <w:pStyle w:val="Default"/>
        <w:ind w:left="567"/>
        <w:jc w:val="both"/>
      </w:pPr>
    </w:p>
    <w:p w14:paraId="2E60356F" w14:textId="5AFD16D7" w:rsidR="00B162C2" w:rsidRDefault="00B162C2" w:rsidP="00B162C2">
      <w:pPr>
        <w:pStyle w:val="Default"/>
        <w:ind w:left="567"/>
        <w:jc w:val="both"/>
        <w:rPr>
          <w:b/>
          <w:bCs/>
        </w:rPr>
      </w:pPr>
      <w:r w:rsidRPr="003C672E">
        <w:rPr>
          <w:b/>
          <w:bCs/>
        </w:rPr>
        <w:t xml:space="preserve">Table </w:t>
      </w:r>
      <w:r w:rsidR="002C4359" w:rsidRPr="003C672E">
        <w:rPr>
          <w:b/>
          <w:bCs/>
        </w:rPr>
        <w:t>8</w:t>
      </w:r>
      <w:r w:rsidRPr="003C672E">
        <w:rPr>
          <w:b/>
          <w:bCs/>
        </w:rPr>
        <w:t>: Treasury management investments</w:t>
      </w:r>
    </w:p>
    <w:p w14:paraId="3CF6C8C7" w14:textId="77777777" w:rsidR="003C672E" w:rsidRPr="003C672E" w:rsidRDefault="003C672E" w:rsidP="00B162C2">
      <w:pPr>
        <w:pStyle w:val="Default"/>
        <w:ind w:left="567"/>
        <w:jc w:val="both"/>
        <w:rPr>
          <w:b/>
          <w:bCs/>
        </w:rPr>
      </w:pPr>
    </w:p>
    <w:tbl>
      <w:tblPr>
        <w:tblW w:w="5000" w:type="pct"/>
        <w:tblInd w:w="557" w:type="dxa"/>
        <w:tblLook w:val="04A0" w:firstRow="1" w:lastRow="0" w:firstColumn="1" w:lastColumn="0" w:noHBand="0" w:noVBand="1"/>
      </w:tblPr>
      <w:tblGrid>
        <w:gridCol w:w="1553"/>
        <w:gridCol w:w="1365"/>
        <w:gridCol w:w="1363"/>
        <w:gridCol w:w="1363"/>
        <w:gridCol w:w="1363"/>
        <w:gridCol w:w="1363"/>
        <w:gridCol w:w="1363"/>
      </w:tblGrid>
      <w:tr w:rsidR="003C672E" w:rsidRPr="003C672E" w14:paraId="0BF7B74B" w14:textId="77777777" w:rsidTr="003C672E">
        <w:trPr>
          <w:trHeight w:val="320"/>
        </w:trPr>
        <w:tc>
          <w:tcPr>
            <w:tcW w:w="798" w:type="pct"/>
            <w:vMerge w:val="restart"/>
            <w:tcBorders>
              <w:top w:val="single" w:sz="8" w:space="0" w:color="auto"/>
              <w:left w:val="single" w:sz="8" w:space="0" w:color="auto"/>
              <w:bottom w:val="nil"/>
              <w:right w:val="single" w:sz="8" w:space="0" w:color="auto"/>
            </w:tcBorders>
            <w:noWrap/>
            <w:vAlign w:val="center"/>
            <w:hideMark/>
          </w:tcPr>
          <w:p w14:paraId="0C24139D" w14:textId="77777777" w:rsidR="003C672E" w:rsidRPr="003C672E" w:rsidRDefault="003C672E" w:rsidP="003C672E">
            <w:pPr>
              <w:rPr>
                <w:rFonts w:cs="Arial"/>
                <w:b/>
                <w:bCs/>
                <w:color w:val="000000"/>
                <w:sz w:val="22"/>
                <w:szCs w:val="22"/>
              </w:rPr>
            </w:pPr>
            <w:r w:rsidRPr="003C672E">
              <w:rPr>
                <w:rFonts w:cs="Arial"/>
                <w:b/>
                <w:bCs/>
                <w:color w:val="000000"/>
                <w:sz w:val="22"/>
                <w:szCs w:val="22"/>
              </w:rPr>
              <w:t> </w:t>
            </w:r>
          </w:p>
        </w:tc>
        <w:tc>
          <w:tcPr>
            <w:tcW w:w="701" w:type="pct"/>
            <w:tcBorders>
              <w:top w:val="single" w:sz="8" w:space="0" w:color="auto"/>
              <w:left w:val="nil"/>
              <w:bottom w:val="single" w:sz="8" w:space="0" w:color="auto"/>
              <w:right w:val="single" w:sz="8" w:space="0" w:color="auto"/>
            </w:tcBorders>
            <w:noWrap/>
            <w:vAlign w:val="center"/>
            <w:hideMark/>
          </w:tcPr>
          <w:p w14:paraId="5F112016"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31/03/2025</w:t>
            </w:r>
          </w:p>
        </w:tc>
        <w:tc>
          <w:tcPr>
            <w:tcW w:w="700" w:type="pct"/>
            <w:tcBorders>
              <w:top w:val="single" w:sz="8" w:space="0" w:color="auto"/>
              <w:left w:val="nil"/>
              <w:bottom w:val="single" w:sz="8" w:space="0" w:color="auto"/>
              <w:right w:val="single" w:sz="8" w:space="0" w:color="auto"/>
            </w:tcBorders>
            <w:noWrap/>
            <w:vAlign w:val="center"/>
            <w:hideMark/>
          </w:tcPr>
          <w:p w14:paraId="2F08D2B8"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31/03/2026</w:t>
            </w:r>
          </w:p>
        </w:tc>
        <w:tc>
          <w:tcPr>
            <w:tcW w:w="700" w:type="pct"/>
            <w:tcBorders>
              <w:top w:val="single" w:sz="8" w:space="0" w:color="auto"/>
              <w:left w:val="nil"/>
              <w:bottom w:val="single" w:sz="8" w:space="0" w:color="auto"/>
              <w:right w:val="single" w:sz="8" w:space="0" w:color="auto"/>
            </w:tcBorders>
            <w:noWrap/>
            <w:vAlign w:val="center"/>
            <w:hideMark/>
          </w:tcPr>
          <w:p w14:paraId="0088B7D0"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31/03/2027</w:t>
            </w:r>
          </w:p>
        </w:tc>
        <w:tc>
          <w:tcPr>
            <w:tcW w:w="700" w:type="pct"/>
            <w:tcBorders>
              <w:top w:val="single" w:sz="8" w:space="0" w:color="auto"/>
              <w:left w:val="nil"/>
              <w:bottom w:val="single" w:sz="8" w:space="0" w:color="auto"/>
              <w:right w:val="single" w:sz="8" w:space="0" w:color="auto"/>
            </w:tcBorders>
            <w:noWrap/>
            <w:vAlign w:val="center"/>
            <w:hideMark/>
          </w:tcPr>
          <w:p w14:paraId="1800474F"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31/03/2028</w:t>
            </w:r>
          </w:p>
        </w:tc>
        <w:tc>
          <w:tcPr>
            <w:tcW w:w="700" w:type="pct"/>
            <w:tcBorders>
              <w:top w:val="single" w:sz="8" w:space="0" w:color="auto"/>
              <w:left w:val="nil"/>
              <w:bottom w:val="single" w:sz="8" w:space="0" w:color="auto"/>
              <w:right w:val="single" w:sz="8" w:space="0" w:color="auto"/>
            </w:tcBorders>
            <w:noWrap/>
            <w:vAlign w:val="center"/>
            <w:hideMark/>
          </w:tcPr>
          <w:p w14:paraId="5DBC63A3"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31/03/2029</w:t>
            </w:r>
          </w:p>
        </w:tc>
        <w:tc>
          <w:tcPr>
            <w:tcW w:w="700" w:type="pct"/>
            <w:tcBorders>
              <w:top w:val="single" w:sz="8" w:space="0" w:color="auto"/>
              <w:left w:val="nil"/>
              <w:bottom w:val="single" w:sz="8" w:space="0" w:color="auto"/>
              <w:right w:val="single" w:sz="8" w:space="0" w:color="auto"/>
            </w:tcBorders>
            <w:noWrap/>
            <w:vAlign w:val="center"/>
            <w:hideMark/>
          </w:tcPr>
          <w:p w14:paraId="1F474390"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31/03/2030</w:t>
            </w:r>
          </w:p>
        </w:tc>
      </w:tr>
      <w:tr w:rsidR="003C672E" w:rsidRPr="003C672E" w14:paraId="2BA3995B" w14:textId="77777777" w:rsidTr="003C672E">
        <w:trPr>
          <w:trHeight w:val="320"/>
        </w:trPr>
        <w:tc>
          <w:tcPr>
            <w:tcW w:w="798" w:type="pct"/>
            <w:vMerge/>
            <w:tcBorders>
              <w:top w:val="single" w:sz="8" w:space="0" w:color="auto"/>
              <w:left w:val="single" w:sz="8" w:space="0" w:color="auto"/>
              <w:bottom w:val="nil"/>
              <w:right w:val="single" w:sz="8" w:space="0" w:color="auto"/>
            </w:tcBorders>
            <w:vAlign w:val="center"/>
            <w:hideMark/>
          </w:tcPr>
          <w:p w14:paraId="393F72C4" w14:textId="77777777" w:rsidR="003C672E" w:rsidRPr="003C672E" w:rsidRDefault="003C672E" w:rsidP="003C672E">
            <w:pPr>
              <w:rPr>
                <w:rFonts w:cs="Arial"/>
                <w:b/>
                <w:bCs/>
                <w:color w:val="000000"/>
                <w:sz w:val="22"/>
                <w:szCs w:val="22"/>
              </w:rPr>
            </w:pPr>
          </w:p>
        </w:tc>
        <w:tc>
          <w:tcPr>
            <w:tcW w:w="701" w:type="pct"/>
            <w:tcBorders>
              <w:top w:val="nil"/>
              <w:left w:val="nil"/>
              <w:bottom w:val="single" w:sz="8" w:space="0" w:color="auto"/>
              <w:right w:val="single" w:sz="8" w:space="0" w:color="auto"/>
            </w:tcBorders>
            <w:vAlign w:val="center"/>
            <w:hideMark/>
          </w:tcPr>
          <w:p w14:paraId="52229DB9"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Actual</w:t>
            </w:r>
          </w:p>
        </w:tc>
        <w:tc>
          <w:tcPr>
            <w:tcW w:w="700" w:type="pct"/>
            <w:tcBorders>
              <w:top w:val="nil"/>
              <w:left w:val="nil"/>
              <w:bottom w:val="single" w:sz="8" w:space="0" w:color="auto"/>
              <w:right w:val="single" w:sz="8" w:space="0" w:color="auto"/>
            </w:tcBorders>
            <w:vAlign w:val="center"/>
            <w:hideMark/>
          </w:tcPr>
          <w:p w14:paraId="150997DA"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Forecast</w:t>
            </w:r>
          </w:p>
        </w:tc>
        <w:tc>
          <w:tcPr>
            <w:tcW w:w="700" w:type="pct"/>
            <w:tcBorders>
              <w:top w:val="nil"/>
              <w:left w:val="nil"/>
              <w:bottom w:val="single" w:sz="8" w:space="0" w:color="auto"/>
              <w:right w:val="single" w:sz="8" w:space="0" w:color="auto"/>
            </w:tcBorders>
            <w:vAlign w:val="center"/>
            <w:hideMark/>
          </w:tcPr>
          <w:p w14:paraId="2C135146"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Estimate</w:t>
            </w:r>
          </w:p>
        </w:tc>
        <w:tc>
          <w:tcPr>
            <w:tcW w:w="700" w:type="pct"/>
            <w:tcBorders>
              <w:top w:val="nil"/>
              <w:left w:val="nil"/>
              <w:bottom w:val="single" w:sz="8" w:space="0" w:color="auto"/>
              <w:right w:val="single" w:sz="8" w:space="0" w:color="auto"/>
            </w:tcBorders>
            <w:vAlign w:val="center"/>
            <w:hideMark/>
          </w:tcPr>
          <w:p w14:paraId="7C21C46A"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Estimate</w:t>
            </w:r>
          </w:p>
        </w:tc>
        <w:tc>
          <w:tcPr>
            <w:tcW w:w="700" w:type="pct"/>
            <w:tcBorders>
              <w:top w:val="nil"/>
              <w:left w:val="nil"/>
              <w:bottom w:val="single" w:sz="8" w:space="0" w:color="auto"/>
              <w:right w:val="single" w:sz="8" w:space="0" w:color="auto"/>
            </w:tcBorders>
            <w:vAlign w:val="center"/>
            <w:hideMark/>
          </w:tcPr>
          <w:p w14:paraId="36791C7B"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Estimate</w:t>
            </w:r>
          </w:p>
        </w:tc>
        <w:tc>
          <w:tcPr>
            <w:tcW w:w="700" w:type="pct"/>
            <w:tcBorders>
              <w:top w:val="nil"/>
              <w:left w:val="nil"/>
              <w:bottom w:val="single" w:sz="8" w:space="0" w:color="auto"/>
              <w:right w:val="single" w:sz="8" w:space="0" w:color="auto"/>
            </w:tcBorders>
            <w:vAlign w:val="center"/>
            <w:hideMark/>
          </w:tcPr>
          <w:p w14:paraId="5F466BD4"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Estimate</w:t>
            </w:r>
          </w:p>
        </w:tc>
      </w:tr>
      <w:tr w:rsidR="003C672E" w:rsidRPr="003C672E" w14:paraId="055E22F6" w14:textId="77777777" w:rsidTr="003C672E">
        <w:trPr>
          <w:trHeight w:val="320"/>
        </w:trPr>
        <w:tc>
          <w:tcPr>
            <w:tcW w:w="798" w:type="pct"/>
            <w:vMerge/>
            <w:tcBorders>
              <w:top w:val="single" w:sz="8" w:space="0" w:color="auto"/>
              <w:left w:val="single" w:sz="8" w:space="0" w:color="auto"/>
              <w:bottom w:val="nil"/>
              <w:right w:val="single" w:sz="8" w:space="0" w:color="auto"/>
            </w:tcBorders>
            <w:vAlign w:val="center"/>
            <w:hideMark/>
          </w:tcPr>
          <w:p w14:paraId="3E3EFCC5" w14:textId="77777777" w:rsidR="003C672E" w:rsidRPr="003C672E" w:rsidRDefault="003C672E" w:rsidP="003C672E">
            <w:pPr>
              <w:rPr>
                <w:rFonts w:cs="Arial"/>
                <w:b/>
                <w:bCs/>
                <w:color w:val="000000"/>
                <w:sz w:val="22"/>
                <w:szCs w:val="22"/>
              </w:rPr>
            </w:pPr>
          </w:p>
        </w:tc>
        <w:tc>
          <w:tcPr>
            <w:tcW w:w="701" w:type="pct"/>
            <w:tcBorders>
              <w:top w:val="nil"/>
              <w:left w:val="nil"/>
              <w:bottom w:val="nil"/>
              <w:right w:val="single" w:sz="8" w:space="0" w:color="auto"/>
            </w:tcBorders>
            <w:vAlign w:val="center"/>
            <w:hideMark/>
          </w:tcPr>
          <w:p w14:paraId="1173DAB3"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700" w:type="pct"/>
            <w:tcBorders>
              <w:top w:val="nil"/>
              <w:left w:val="nil"/>
              <w:bottom w:val="nil"/>
              <w:right w:val="single" w:sz="8" w:space="0" w:color="auto"/>
            </w:tcBorders>
            <w:vAlign w:val="center"/>
            <w:hideMark/>
          </w:tcPr>
          <w:p w14:paraId="2499C34B"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700" w:type="pct"/>
            <w:tcBorders>
              <w:top w:val="nil"/>
              <w:left w:val="nil"/>
              <w:bottom w:val="nil"/>
              <w:right w:val="single" w:sz="8" w:space="0" w:color="auto"/>
            </w:tcBorders>
            <w:vAlign w:val="center"/>
            <w:hideMark/>
          </w:tcPr>
          <w:p w14:paraId="39E5EBEA"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700" w:type="pct"/>
            <w:tcBorders>
              <w:top w:val="nil"/>
              <w:left w:val="nil"/>
              <w:bottom w:val="nil"/>
              <w:right w:val="single" w:sz="8" w:space="0" w:color="auto"/>
            </w:tcBorders>
            <w:vAlign w:val="center"/>
            <w:hideMark/>
          </w:tcPr>
          <w:p w14:paraId="4498376A"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700" w:type="pct"/>
            <w:tcBorders>
              <w:top w:val="nil"/>
              <w:left w:val="nil"/>
              <w:bottom w:val="nil"/>
              <w:right w:val="single" w:sz="8" w:space="0" w:color="auto"/>
            </w:tcBorders>
            <w:vAlign w:val="center"/>
            <w:hideMark/>
          </w:tcPr>
          <w:p w14:paraId="1E92BB52"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c>
          <w:tcPr>
            <w:tcW w:w="700" w:type="pct"/>
            <w:tcBorders>
              <w:top w:val="nil"/>
              <w:left w:val="nil"/>
              <w:bottom w:val="nil"/>
              <w:right w:val="single" w:sz="8" w:space="0" w:color="auto"/>
            </w:tcBorders>
            <w:vAlign w:val="center"/>
            <w:hideMark/>
          </w:tcPr>
          <w:p w14:paraId="7E28FC25"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£'000</w:t>
            </w:r>
          </w:p>
        </w:tc>
      </w:tr>
      <w:tr w:rsidR="003C672E" w:rsidRPr="003C672E" w14:paraId="645FE816" w14:textId="77777777" w:rsidTr="003C672E">
        <w:trPr>
          <w:trHeight w:val="320"/>
        </w:trPr>
        <w:tc>
          <w:tcPr>
            <w:tcW w:w="798" w:type="pct"/>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076FF33D" w14:textId="77777777" w:rsidR="003C672E" w:rsidRPr="003C672E" w:rsidRDefault="003C672E" w:rsidP="003C672E">
            <w:pPr>
              <w:rPr>
                <w:rFonts w:cs="Arial"/>
                <w:b/>
                <w:bCs/>
                <w:color w:val="000000"/>
                <w:sz w:val="22"/>
                <w:szCs w:val="22"/>
              </w:rPr>
            </w:pPr>
            <w:r w:rsidRPr="003C672E">
              <w:rPr>
                <w:rFonts w:cs="Arial"/>
                <w:b/>
                <w:bCs/>
                <w:color w:val="000000"/>
                <w:sz w:val="22"/>
                <w:szCs w:val="22"/>
              </w:rPr>
              <w:t>Investments</w:t>
            </w:r>
          </w:p>
        </w:tc>
        <w:tc>
          <w:tcPr>
            <w:tcW w:w="701" w:type="pct"/>
            <w:tcBorders>
              <w:top w:val="single" w:sz="8" w:space="0" w:color="auto"/>
              <w:left w:val="nil"/>
              <w:bottom w:val="single" w:sz="8" w:space="0" w:color="auto"/>
              <w:right w:val="single" w:sz="8" w:space="0" w:color="auto"/>
            </w:tcBorders>
            <w:shd w:val="clear" w:color="000000" w:fill="B4C6E7"/>
            <w:vAlign w:val="center"/>
            <w:hideMark/>
          </w:tcPr>
          <w:p w14:paraId="6CD323A7"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(20,499)</w:t>
            </w:r>
          </w:p>
        </w:tc>
        <w:tc>
          <w:tcPr>
            <w:tcW w:w="700" w:type="pct"/>
            <w:tcBorders>
              <w:top w:val="single" w:sz="8" w:space="0" w:color="auto"/>
              <w:left w:val="nil"/>
              <w:bottom w:val="single" w:sz="8" w:space="0" w:color="auto"/>
              <w:right w:val="single" w:sz="8" w:space="0" w:color="auto"/>
            </w:tcBorders>
            <w:shd w:val="clear" w:color="000000" w:fill="B4C6E7"/>
            <w:vAlign w:val="center"/>
            <w:hideMark/>
          </w:tcPr>
          <w:p w14:paraId="7B0BBC38"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30,350 </w:t>
            </w:r>
          </w:p>
        </w:tc>
        <w:tc>
          <w:tcPr>
            <w:tcW w:w="700" w:type="pct"/>
            <w:tcBorders>
              <w:top w:val="single" w:sz="8" w:space="0" w:color="auto"/>
              <w:left w:val="nil"/>
              <w:bottom w:val="single" w:sz="8" w:space="0" w:color="auto"/>
              <w:right w:val="single" w:sz="8" w:space="0" w:color="auto"/>
            </w:tcBorders>
            <w:shd w:val="clear" w:color="000000" w:fill="B4C6E7"/>
            <w:vAlign w:val="center"/>
            <w:hideMark/>
          </w:tcPr>
          <w:p w14:paraId="0C40A89B"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35,913 </w:t>
            </w:r>
          </w:p>
        </w:tc>
        <w:tc>
          <w:tcPr>
            <w:tcW w:w="700" w:type="pct"/>
            <w:tcBorders>
              <w:top w:val="single" w:sz="8" w:space="0" w:color="auto"/>
              <w:left w:val="nil"/>
              <w:bottom w:val="single" w:sz="8" w:space="0" w:color="auto"/>
              <w:right w:val="single" w:sz="8" w:space="0" w:color="auto"/>
            </w:tcBorders>
            <w:shd w:val="clear" w:color="000000" w:fill="B4C6E7"/>
            <w:vAlign w:val="center"/>
            <w:hideMark/>
          </w:tcPr>
          <w:p w14:paraId="27910A51"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40,979 </w:t>
            </w:r>
          </w:p>
        </w:tc>
        <w:tc>
          <w:tcPr>
            <w:tcW w:w="700" w:type="pct"/>
            <w:tcBorders>
              <w:top w:val="single" w:sz="8" w:space="0" w:color="auto"/>
              <w:left w:val="nil"/>
              <w:bottom w:val="single" w:sz="8" w:space="0" w:color="auto"/>
              <w:right w:val="single" w:sz="8" w:space="0" w:color="auto"/>
            </w:tcBorders>
            <w:shd w:val="clear" w:color="000000" w:fill="B4C6E7"/>
            <w:vAlign w:val="center"/>
            <w:hideMark/>
          </w:tcPr>
          <w:p w14:paraId="02458E43"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48,388 </w:t>
            </w:r>
          </w:p>
        </w:tc>
        <w:tc>
          <w:tcPr>
            <w:tcW w:w="700" w:type="pct"/>
            <w:tcBorders>
              <w:top w:val="single" w:sz="8" w:space="0" w:color="auto"/>
              <w:left w:val="nil"/>
              <w:bottom w:val="single" w:sz="8" w:space="0" w:color="auto"/>
              <w:right w:val="single" w:sz="8" w:space="0" w:color="auto"/>
            </w:tcBorders>
            <w:shd w:val="clear" w:color="000000" w:fill="B4C6E7"/>
            <w:vAlign w:val="center"/>
            <w:hideMark/>
          </w:tcPr>
          <w:p w14:paraId="416F42BB" w14:textId="77777777" w:rsidR="003C672E" w:rsidRPr="003C672E" w:rsidRDefault="003C672E" w:rsidP="003C672E">
            <w:pPr>
              <w:jc w:val="right"/>
              <w:rPr>
                <w:rFonts w:cs="Arial"/>
                <w:b/>
                <w:bCs/>
                <w:color w:val="000000"/>
                <w:sz w:val="22"/>
                <w:szCs w:val="22"/>
              </w:rPr>
            </w:pPr>
            <w:r w:rsidRPr="003C672E">
              <w:rPr>
                <w:rFonts w:cs="Arial"/>
                <w:b/>
                <w:bCs/>
                <w:color w:val="000000"/>
                <w:sz w:val="22"/>
                <w:szCs w:val="22"/>
              </w:rPr>
              <w:t xml:space="preserve">61,239 </w:t>
            </w:r>
          </w:p>
        </w:tc>
      </w:tr>
    </w:tbl>
    <w:p w14:paraId="5CBBFBDA" w14:textId="77777777" w:rsidR="00B162C2" w:rsidRPr="00785D45" w:rsidRDefault="00B162C2" w:rsidP="00B162C2">
      <w:pPr>
        <w:pStyle w:val="Default"/>
        <w:ind w:left="567"/>
        <w:jc w:val="both"/>
      </w:pPr>
    </w:p>
    <w:p w14:paraId="11EE194B" w14:textId="3A622F44" w:rsidR="00F94989" w:rsidRPr="00785D45" w:rsidRDefault="00F94989" w:rsidP="00F94989">
      <w:pPr>
        <w:pStyle w:val="Default"/>
        <w:numPr>
          <w:ilvl w:val="1"/>
          <w:numId w:val="27"/>
        </w:numPr>
        <w:ind w:left="567" w:hanging="567"/>
        <w:jc w:val="both"/>
        <w:rPr>
          <w:bCs/>
        </w:rPr>
      </w:pPr>
      <w:r w:rsidRPr="00785D45">
        <w:rPr>
          <w:bCs/>
        </w:rPr>
        <w:t xml:space="preserve">Table </w:t>
      </w:r>
      <w:r w:rsidR="00371210" w:rsidRPr="00785D45">
        <w:rPr>
          <w:bCs/>
        </w:rPr>
        <w:t>8</w:t>
      </w:r>
      <w:r w:rsidRPr="00785D45">
        <w:rPr>
          <w:bCs/>
        </w:rPr>
        <w:t xml:space="preserve"> shows that the Commissioner expects to borrow over the MTFS period. </w:t>
      </w:r>
    </w:p>
    <w:p w14:paraId="60CF75FB" w14:textId="77777777" w:rsidR="00F94989" w:rsidRPr="00785D45" w:rsidRDefault="00F94989" w:rsidP="00F94989">
      <w:pPr>
        <w:pStyle w:val="Default"/>
        <w:ind w:left="567"/>
        <w:jc w:val="both"/>
      </w:pPr>
    </w:p>
    <w:p w14:paraId="32B9B0F7" w14:textId="7E1E05BF" w:rsidR="00B162C2" w:rsidRDefault="00B162C2" w:rsidP="00B162C2">
      <w:pPr>
        <w:pStyle w:val="Default"/>
        <w:numPr>
          <w:ilvl w:val="1"/>
          <w:numId w:val="27"/>
        </w:numPr>
        <w:ind w:left="567" w:hanging="567"/>
        <w:jc w:val="both"/>
      </w:pPr>
      <w:r w:rsidRPr="00785D45">
        <w:t>Further details on investments and prudential indicators can be found in the treasury management strategy.</w:t>
      </w:r>
    </w:p>
    <w:p w14:paraId="0282898F" w14:textId="77777777" w:rsidR="006E53E4" w:rsidRPr="00785D45" w:rsidRDefault="006E53E4" w:rsidP="006E53E4">
      <w:pPr>
        <w:pStyle w:val="Default"/>
        <w:jc w:val="both"/>
      </w:pPr>
    </w:p>
    <w:p w14:paraId="19FD976D" w14:textId="7BC9EB8F" w:rsidR="00B162C2" w:rsidRPr="00785D45" w:rsidRDefault="00B162C2" w:rsidP="00B162C2">
      <w:pPr>
        <w:pStyle w:val="Default"/>
        <w:numPr>
          <w:ilvl w:val="1"/>
          <w:numId w:val="27"/>
        </w:numPr>
        <w:ind w:left="567" w:hanging="567"/>
        <w:jc w:val="both"/>
      </w:pPr>
      <w:r w:rsidRPr="00785D45">
        <w:rPr>
          <w:b/>
        </w:rPr>
        <w:t xml:space="preserve">Risk management: </w:t>
      </w:r>
      <w:r w:rsidRPr="00785D45">
        <w:rPr>
          <w:bCs/>
        </w:rPr>
        <w:t xml:space="preserve">The effective management and control of risk are prime objectives of the </w:t>
      </w:r>
      <w:r w:rsidR="00242562" w:rsidRPr="00785D45">
        <w:rPr>
          <w:bCs/>
        </w:rPr>
        <w:t>Commissioner</w:t>
      </w:r>
      <w:r w:rsidRPr="00785D45">
        <w:rPr>
          <w:bCs/>
        </w:rPr>
        <w:t>’s treasury management activities. The treasury management strategy therefore sets out various indicators and limits to constrain the risk of unexpected losses.</w:t>
      </w:r>
    </w:p>
    <w:p w14:paraId="30A6EF77" w14:textId="77777777" w:rsidR="00B162C2" w:rsidRPr="00785D45" w:rsidRDefault="00B162C2" w:rsidP="00B162C2">
      <w:pPr>
        <w:pStyle w:val="Default"/>
        <w:ind w:left="567"/>
        <w:jc w:val="both"/>
      </w:pPr>
    </w:p>
    <w:p w14:paraId="0F3D6AEC" w14:textId="47085CCB" w:rsidR="00B162C2" w:rsidRPr="00785D45" w:rsidRDefault="00B162C2" w:rsidP="00B162C2">
      <w:pPr>
        <w:pStyle w:val="Default"/>
        <w:numPr>
          <w:ilvl w:val="1"/>
          <w:numId w:val="27"/>
        </w:numPr>
        <w:ind w:left="567" w:hanging="567"/>
        <w:jc w:val="both"/>
      </w:pPr>
      <w:r w:rsidRPr="00785D45">
        <w:rPr>
          <w:b/>
        </w:rPr>
        <w:t>Governance:</w:t>
      </w:r>
      <w:r w:rsidRPr="00785D45">
        <w:t xml:space="preserve"> Decisions on treasury management investment and borrowing are made daily and are therefore delegated to the Treasurer and Treasury team, who must act in line with the Treasury Management Strategy approved by the </w:t>
      </w:r>
      <w:r w:rsidR="00242562" w:rsidRPr="00785D45">
        <w:t>Commissioner</w:t>
      </w:r>
      <w:r w:rsidRPr="00785D45">
        <w:t>. Quarterly reports on treasury management activity are presented to Resource</w:t>
      </w:r>
      <w:r w:rsidR="002D123A" w:rsidRPr="00785D45">
        <w:t>s</w:t>
      </w:r>
      <w:r w:rsidRPr="00785D45">
        <w:t xml:space="preserve"> Board. The Independent Audit Committee also consider the</w:t>
      </w:r>
      <w:r w:rsidR="00F94989" w:rsidRPr="00785D45">
        <w:t xml:space="preserve"> mid-year and outturn </w:t>
      </w:r>
      <w:r w:rsidRPr="00785D45">
        <w:t>reports.</w:t>
      </w:r>
    </w:p>
    <w:p w14:paraId="423B862C" w14:textId="77777777" w:rsidR="00B162C2" w:rsidRPr="00785D45" w:rsidRDefault="00B162C2" w:rsidP="00B162C2">
      <w:pPr>
        <w:pStyle w:val="Default"/>
        <w:ind w:left="567"/>
        <w:jc w:val="both"/>
      </w:pPr>
    </w:p>
    <w:p w14:paraId="009726CC" w14:textId="77777777" w:rsidR="00B162C2" w:rsidRPr="00785D45" w:rsidRDefault="00B162C2" w:rsidP="00B162C2">
      <w:pPr>
        <w:pStyle w:val="Heading1"/>
        <w:numPr>
          <w:ilvl w:val="0"/>
          <w:numId w:val="27"/>
        </w:numPr>
        <w:ind w:left="567" w:hanging="567"/>
        <w:rPr>
          <w:rFonts w:cs="Arial"/>
          <w:caps w:val="0"/>
          <w:sz w:val="24"/>
          <w:szCs w:val="24"/>
        </w:rPr>
      </w:pPr>
      <w:bookmarkStart w:id="175" w:name="_Toc120645692"/>
      <w:r w:rsidRPr="00785D45">
        <w:rPr>
          <w:rFonts w:cs="Arial"/>
          <w:caps w:val="0"/>
          <w:sz w:val="24"/>
          <w:szCs w:val="24"/>
        </w:rPr>
        <w:t>Investments for Service Purposes</w:t>
      </w:r>
      <w:bookmarkEnd w:id="175"/>
    </w:p>
    <w:p w14:paraId="41B8074C" w14:textId="77777777" w:rsidR="00B162C2" w:rsidRPr="00785D45" w:rsidRDefault="00B162C2" w:rsidP="00B162C2">
      <w:pPr>
        <w:pStyle w:val="Default"/>
        <w:ind w:left="567"/>
        <w:jc w:val="both"/>
      </w:pPr>
    </w:p>
    <w:p w14:paraId="4BFCC860" w14:textId="73BD8847" w:rsidR="00B162C2" w:rsidRPr="00785D45" w:rsidRDefault="00B162C2" w:rsidP="00B162C2">
      <w:pPr>
        <w:pStyle w:val="Default"/>
        <w:numPr>
          <w:ilvl w:val="1"/>
          <w:numId w:val="27"/>
        </w:numPr>
        <w:ind w:left="567" w:hanging="567"/>
        <w:jc w:val="both"/>
      </w:pPr>
      <w:r w:rsidRPr="00785D45">
        <w:rPr>
          <w:bCs/>
        </w:rPr>
        <w:t>Th</w:t>
      </w:r>
      <w:r w:rsidRPr="00785D45">
        <w:t xml:space="preserve">e </w:t>
      </w:r>
      <w:r w:rsidR="00242562" w:rsidRPr="00785D45">
        <w:t>Commissioner</w:t>
      </w:r>
      <w:r w:rsidRPr="00785D45">
        <w:t xml:space="preserve"> could make investments to assist local policing services, however they do not currently hold any such investments. </w:t>
      </w:r>
    </w:p>
    <w:p w14:paraId="3B9FE10B" w14:textId="77777777" w:rsidR="00B162C2" w:rsidRPr="00785D45" w:rsidRDefault="00B162C2" w:rsidP="00B162C2">
      <w:pPr>
        <w:pStyle w:val="Default"/>
        <w:ind w:left="567"/>
        <w:jc w:val="both"/>
      </w:pPr>
    </w:p>
    <w:p w14:paraId="7F89387C" w14:textId="77777777" w:rsidR="00B162C2" w:rsidRPr="00785D45" w:rsidRDefault="00B162C2" w:rsidP="00B162C2">
      <w:pPr>
        <w:pStyle w:val="Heading1"/>
        <w:numPr>
          <w:ilvl w:val="0"/>
          <w:numId w:val="27"/>
        </w:numPr>
        <w:ind w:left="567" w:hanging="567"/>
        <w:rPr>
          <w:rFonts w:cs="Arial"/>
          <w:caps w:val="0"/>
          <w:sz w:val="24"/>
          <w:szCs w:val="24"/>
        </w:rPr>
      </w:pPr>
      <w:bookmarkStart w:id="176" w:name="_Toc120645693"/>
      <w:r w:rsidRPr="00785D45">
        <w:rPr>
          <w:rFonts w:cs="Arial"/>
          <w:caps w:val="0"/>
          <w:sz w:val="24"/>
          <w:szCs w:val="24"/>
        </w:rPr>
        <w:t>Commercial Activities</w:t>
      </w:r>
      <w:bookmarkEnd w:id="176"/>
    </w:p>
    <w:p w14:paraId="4E48F6EA" w14:textId="77777777" w:rsidR="00B162C2" w:rsidRPr="00785D45" w:rsidRDefault="00B162C2" w:rsidP="00B162C2">
      <w:pPr>
        <w:pStyle w:val="Default"/>
        <w:ind w:left="567"/>
        <w:jc w:val="both"/>
      </w:pPr>
    </w:p>
    <w:p w14:paraId="2D85AB78" w14:textId="3D7AAC94" w:rsidR="00721360" w:rsidRPr="00785D45" w:rsidRDefault="00B162C2" w:rsidP="00721360">
      <w:pPr>
        <w:pStyle w:val="Default"/>
        <w:numPr>
          <w:ilvl w:val="1"/>
          <w:numId w:val="27"/>
        </w:numPr>
        <w:ind w:left="567" w:hanging="567"/>
        <w:jc w:val="both"/>
      </w:pPr>
      <w:r w:rsidRPr="00785D45">
        <w:rPr>
          <w:bCs/>
        </w:rPr>
        <w:t>Th</w:t>
      </w:r>
      <w:r w:rsidRPr="00785D45">
        <w:t xml:space="preserve">e </w:t>
      </w:r>
      <w:r w:rsidR="00242562" w:rsidRPr="00785D45">
        <w:t>Commissioner</w:t>
      </w:r>
      <w:r w:rsidRPr="00785D45">
        <w:t xml:space="preserve"> does not invest in commercial property however there are </w:t>
      </w:r>
      <w:r w:rsidR="00B27684" w:rsidRPr="00785D45">
        <w:t>some</w:t>
      </w:r>
      <w:r w:rsidR="00445D2C" w:rsidRPr="00785D45">
        <w:t xml:space="preserve"> </w:t>
      </w:r>
      <w:r w:rsidR="00721360" w:rsidRPr="00785D45">
        <w:t xml:space="preserve">properties classed as investment properties </w:t>
      </w:r>
      <w:r w:rsidRPr="00785D45">
        <w:t>as they no longer have an operational function. These properties are currently valued at £</w:t>
      </w:r>
      <w:r w:rsidR="00721360" w:rsidRPr="00785D45">
        <w:t>0.</w:t>
      </w:r>
      <w:r w:rsidR="002C4359" w:rsidRPr="00785D45">
        <w:t>496</w:t>
      </w:r>
      <w:r w:rsidRPr="00785D45">
        <w:t xml:space="preserve">m comprising of </w:t>
      </w:r>
      <w:r w:rsidR="00C87E5D" w:rsidRPr="00785D45">
        <w:t>three</w:t>
      </w:r>
      <w:r w:rsidRPr="00785D45">
        <w:t xml:space="preserve"> properties providing a net return after all costs of </w:t>
      </w:r>
      <w:r w:rsidR="00C75727">
        <w:t>10.89</w:t>
      </w:r>
      <w:r w:rsidRPr="00785D45">
        <w:t>%.</w:t>
      </w:r>
    </w:p>
    <w:p w14:paraId="787A7004" w14:textId="77777777" w:rsidR="00B162C2" w:rsidRPr="00785D45" w:rsidRDefault="00B162C2" w:rsidP="00B162C2">
      <w:pPr>
        <w:pStyle w:val="Default"/>
        <w:ind w:left="567"/>
        <w:jc w:val="both"/>
      </w:pPr>
    </w:p>
    <w:p w14:paraId="0C284803" w14:textId="77777777" w:rsidR="00B162C2" w:rsidRPr="00785D45" w:rsidRDefault="00B162C2" w:rsidP="00B162C2">
      <w:pPr>
        <w:pStyle w:val="Default"/>
        <w:numPr>
          <w:ilvl w:val="1"/>
          <w:numId w:val="27"/>
        </w:numPr>
        <w:ind w:left="567" w:hanging="567"/>
        <w:jc w:val="both"/>
      </w:pPr>
      <w:r w:rsidRPr="00785D45">
        <w:rPr>
          <w:b/>
          <w:bCs/>
        </w:rPr>
        <w:t>Risk management:</w:t>
      </w:r>
      <w:r w:rsidRPr="00785D45">
        <w:t xml:space="preserve"> There are additional risks with commercial investments than with treasury investments. The principal risk exposures inclu</w:t>
      </w:r>
      <w:r w:rsidRPr="00785D45">
        <w:rPr>
          <w:color w:val="auto"/>
        </w:rPr>
        <w:t xml:space="preserve">de vacancies at the end of tenancies and a reduction in capital value. </w:t>
      </w:r>
      <w:r w:rsidRPr="00785D45">
        <w:t>The risk of vacancies is mitigated by the intention to sell the properties once vacant possession has been achieved thereby generating a capital receipt and reducing future borrowing and associated revenue costs. No further commercial investments are anticipated.</w:t>
      </w:r>
    </w:p>
    <w:p w14:paraId="005F46A1" w14:textId="77777777" w:rsidR="00B162C2" w:rsidRPr="00785D45" w:rsidRDefault="00B162C2" w:rsidP="00B162C2">
      <w:pPr>
        <w:pStyle w:val="Default"/>
        <w:ind w:left="567"/>
        <w:jc w:val="both"/>
      </w:pPr>
    </w:p>
    <w:p w14:paraId="6225300E" w14:textId="2588E6E2" w:rsidR="00B162C2" w:rsidRPr="00785D45" w:rsidRDefault="00B162C2" w:rsidP="00B162C2">
      <w:pPr>
        <w:pStyle w:val="Default"/>
        <w:numPr>
          <w:ilvl w:val="1"/>
          <w:numId w:val="27"/>
        </w:numPr>
        <w:ind w:left="567" w:hanging="567"/>
        <w:jc w:val="both"/>
      </w:pPr>
      <w:r w:rsidRPr="00785D45">
        <w:rPr>
          <w:b/>
        </w:rPr>
        <w:t>Governance:</w:t>
      </w:r>
      <w:r w:rsidRPr="00785D45">
        <w:t xml:space="preserve"> Day to day decisions on investment properties are made by </w:t>
      </w:r>
      <w:r w:rsidRPr="00785D45">
        <w:rPr>
          <w:color w:val="auto"/>
        </w:rPr>
        <w:t xml:space="preserve">the Head of Estates </w:t>
      </w:r>
      <w:r w:rsidRPr="00785D45">
        <w:t xml:space="preserve">in consultation with the Treasurer. Any decision to sell would be made by the </w:t>
      </w:r>
      <w:r w:rsidR="00242562" w:rsidRPr="00785D45">
        <w:t>Commissioner</w:t>
      </w:r>
      <w:r w:rsidRPr="00785D45">
        <w:t xml:space="preserve">. </w:t>
      </w:r>
    </w:p>
    <w:p w14:paraId="27FF10C4" w14:textId="77777777" w:rsidR="002C4359" w:rsidRPr="00785D45" w:rsidRDefault="002C4359" w:rsidP="00B162C2">
      <w:pPr>
        <w:pStyle w:val="Default"/>
        <w:ind w:left="567"/>
        <w:jc w:val="both"/>
      </w:pPr>
    </w:p>
    <w:p w14:paraId="7D54E552" w14:textId="74A6EC59" w:rsidR="00B162C2" w:rsidRPr="00A25EFE" w:rsidRDefault="00B162C2" w:rsidP="00B162C2">
      <w:pPr>
        <w:pStyle w:val="Default"/>
        <w:ind w:left="567"/>
        <w:jc w:val="both"/>
        <w:rPr>
          <w:b/>
          <w:bCs/>
        </w:rPr>
      </w:pPr>
      <w:r w:rsidRPr="00A25EFE">
        <w:rPr>
          <w:b/>
          <w:bCs/>
        </w:rPr>
        <w:t xml:space="preserve">Table </w:t>
      </w:r>
      <w:r w:rsidR="002C4359" w:rsidRPr="00A25EFE">
        <w:rPr>
          <w:b/>
          <w:bCs/>
        </w:rPr>
        <w:t>9</w:t>
      </w:r>
      <w:r w:rsidRPr="00A25EFE">
        <w:rPr>
          <w:b/>
          <w:bCs/>
        </w:rPr>
        <w:t>: Prudential Indicator: Net income from commercial investments to net revenue stream</w:t>
      </w:r>
    </w:p>
    <w:tbl>
      <w:tblPr>
        <w:tblW w:w="4733" w:type="pct"/>
        <w:tblInd w:w="557" w:type="dxa"/>
        <w:tblLayout w:type="fixed"/>
        <w:tblLook w:val="04A0" w:firstRow="1" w:lastRow="0" w:firstColumn="1" w:lastColumn="0" w:noHBand="0" w:noVBand="1"/>
      </w:tblPr>
      <w:tblGrid>
        <w:gridCol w:w="2409"/>
        <w:gridCol w:w="1013"/>
        <w:gridCol w:w="1135"/>
        <w:gridCol w:w="1135"/>
        <w:gridCol w:w="1135"/>
        <w:gridCol w:w="1135"/>
        <w:gridCol w:w="1251"/>
      </w:tblGrid>
      <w:tr w:rsidR="00A25EFE" w:rsidRPr="00A25EFE" w14:paraId="422FD64B" w14:textId="77777777" w:rsidTr="00A25EFE">
        <w:trPr>
          <w:trHeight w:val="320"/>
        </w:trPr>
        <w:tc>
          <w:tcPr>
            <w:tcW w:w="1307" w:type="pct"/>
            <w:vMerge w:val="restart"/>
            <w:tcBorders>
              <w:top w:val="single" w:sz="8" w:space="0" w:color="auto"/>
              <w:left w:val="single" w:sz="8" w:space="0" w:color="auto"/>
              <w:bottom w:val="nil"/>
              <w:right w:val="single" w:sz="8" w:space="0" w:color="auto"/>
            </w:tcBorders>
            <w:noWrap/>
            <w:vAlign w:val="center"/>
            <w:hideMark/>
          </w:tcPr>
          <w:p w14:paraId="65DF1ECB" w14:textId="77777777" w:rsidR="00A25EFE" w:rsidRPr="00A25EFE" w:rsidRDefault="00A25EFE" w:rsidP="00A25EFE">
            <w:pPr>
              <w:rPr>
                <w:rFonts w:cs="Arial"/>
                <w:b/>
                <w:bCs/>
                <w:color w:val="000000"/>
                <w:sz w:val="22"/>
                <w:szCs w:val="22"/>
              </w:rPr>
            </w:pPr>
            <w:r w:rsidRPr="00A25EFE">
              <w:rPr>
                <w:rFonts w:cs="Arial"/>
                <w:b/>
                <w:bCs/>
                <w:color w:val="000000"/>
                <w:sz w:val="22"/>
                <w:szCs w:val="22"/>
              </w:rPr>
              <w:t> </w:t>
            </w:r>
          </w:p>
        </w:tc>
        <w:tc>
          <w:tcPr>
            <w:tcW w:w="550" w:type="pct"/>
            <w:tcBorders>
              <w:top w:val="single" w:sz="8" w:space="0" w:color="auto"/>
              <w:left w:val="nil"/>
              <w:bottom w:val="single" w:sz="8" w:space="0" w:color="auto"/>
              <w:right w:val="single" w:sz="8" w:space="0" w:color="auto"/>
            </w:tcBorders>
            <w:noWrap/>
            <w:vAlign w:val="center"/>
            <w:hideMark/>
          </w:tcPr>
          <w:p w14:paraId="3BAD3D32"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2024/25</w:t>
            </w:r>
          </w:p>
        </w:tc>
        <w:tc>
          <w:tcPr>
            <w:tcW w:w="616" w:type="pct"/>
            <w:tcBorders>
              <w:top w:val="single" w:sz="8" w:space="0" w:color="auto"/>
              <w:left w:val="nil"/>
              <w:bottom w:val="single" w:sz="8" w:space="0" w:color="auto"/>
              <w:right w:val="single" w:sz="8" w:space="0" w:color="auto"/>
            </w:tcBorders>
            <w:noWrap/>
            <w:vAlign w:val="center"/>
            <w:hideMark/>
          </w:tcPr>
          <w:p w14:paraId="00116CC7"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2025/26</w:t>
            </w:r>
          </w:p>
        </w:tc>
        <w:tc>
          <w:tcPr>
            <w:tcW w:w="616" w:type="pct"/>
            <w:tcBorders>
              <w:top w:val="single" w:sz="8" w:space="0" w:color="auto"/>
              <w:left w:val="nil"/>
              <w:bottom w:val="single" w:sz="8" w:space="0" w:color="auto"/>
              <w:right w:val="single" w:sz="8" w:space="0" w:color="auto"/>
            </w:tcBorders>
            <w:noWrap/>
            <w:vAlign w:val="center"/>
            <w:hideMark/>
          </w:tcPr>
          <w:p w14:paraId="3786B7F4"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2026/27</w:t>
            </w:r>
          </w:p>
        </w:tc>
        <w:tc>
          <w:tcPr>
            <w:tcW w:w="616" w:type="pct"/>
            <w:tcBorders>
              <w:top w:val="single" w:sz="8" w:space="0" w:color="auto"/>
              <w:left w:val="nil"/>
              <w:bottom w:val="single" w:sz="8" w:space="0" w:color="auto"/>
              <w:right w:val="single" w:sz="8" w:space="0" w:color="auto"/>
            </w:tcBorders>
            <w:noWrap/>
            <w:vAlign w:val="center"/>
            <w:hideMark/>
          </w:tcPr>
          <w:p w14:paraId="464BE52E"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2027/28</w:t>
            </w:r>
          </w:p>
        </w:tc>
        <w:tc>
          <w:tcPr>
            <w:tcW w:w="616" w:type="pct"/>
            <w:tcBorders>
              <w:top w:val="single" w:sz="8" w:space="0" w:color="auto"/>
              <w:left w:val="nil"/>
              <w:bottom w:val="single" w:sz="8" w:space="0" w:color="auto"/>
              <w:right w:val="single" w:sz="8" w:space="0" w:color="auto"/>
            </w:tcBorders>
            <w:noWrap/>
            <w:vAlign w:val="center"/>
            <w:hideMark/>
          </w:tcPr>
          <w:p w14:paraId="68A3FF82"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2028/29</w:t>
            </w:r>
          </w:p>
        </w:tc>
        <w:tc>
          <w:tcPr>
            <w:tcW w:w="679" w:type="pct"/>
            <w:tcBorders>
              <w:top w:val="single" w:sz="8" w:space="0" w:color="auto"/>
              <w:left w:val="nil"/>
              <w:bottom w:val="single" w:sz="8" w:space="0" w:color="auto"/>
              <w:right w:val="single" w:sz="8" w:space="0" w:color="auto"/>
            </w:tcBorders>
            <w:noWrap/>
            <w:vAlign w:val="center"/>
            <w:hideMark/>
          </w:tcPr>
          <w:p w14:paraId="768E0A58"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2029/30</w:t>
            </w:r>
          </w:p>
        </w:tc>
      </w:tr>
      <w:tr w:rsidR="00A25EFE" w:rsidRPr="00A25EFE" w14:paraId="2574A232" w14:textId="77777777" w:rsidTr="00A25EFE">
        <w:trPr>
          <w:trHeight w:val="320"/>
        </w:trPr>
        <w:tc>
          <w:tcPr>
            <w:tcW w:w="1307" w:type="pct"/>
            <w:vMerge/>
            <w:tcBorders>
              <w:top w:val="single" w:sz="8" w:space="0" w:color="auto"/>
              <w:left w:val="single" w:sz="8" w:space="0" w:color="auto"/>
              <w:bottom w:val="nil"/>
              <w:right w:val="single" w:sz="8" w:space="0" w:color="auto"/>
            </w:tcBorders>
            <w:vAlign w:val="center"/>
            <w:hideMark/>
          </w:tcPr>
          <w:p w14:paraId="403CCCB2" w14:textId="77777777" w:rsidR="00A25EFE" w:rsidRPr="00A25EFE" w:rsidRDefault="00A25EFE" w:rsidP="00A25EFE">
            <w:pPr>
              <w:rPr>
                <w:rFonts w:cs="Arial"/>
                <w:b/>
                <w:bCs/>
                <w:color w:val="000000"/>
                <w:sz w:val="22"/>
                <w:szCs w:val="22"/>
              </w:rPr>
            </w:pPr>
          </w:p>
        </w:tc>
        <w:tc>
          <w:tcPr>
            <w:tcW w:w="550" w:type="pct"/>
            <w:tcBorders>
              <w:top w:val="nil"/>
              <w:left w:val="nil"/>
              <w:bottom w:val="single" w:sz="8" w:space="0" w:color="auto"/>
              <w:right w:val="single" w:sz="8" w:space="0" w:color="auto"/>
            </w:tcBorders>
            <w:noWrap/>
            <w:vAlign w:val="center"/>
            <w:hideMark/>
          </w:tcPr>
          <w:p w14:paraId="77858D25"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Actual</w:t>
            </w:r>
          </w:p>
        </w:tc>
        <w:tc>
          <w:tcPr>
            <w:tcW w:w="616" w:type="pct"/>
            <w:tcBorders>
              <w:top w:val="nil"/>
              <w:left w:val="nil"/>
              <w:bottom w:val="single" w:sz="8" w:space="0" w:color="auto"/>
              <w:right w:val="single" w:sz="8" w:space="0" w:color="auto"/>
            </w:tcBorders>
            <w:noWrap/>
            <w:vAlign w:val="center"/>
            <w:hideMark/>
          </w:tcPr>
          <w:p w14:paraId="5984C564"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Forecast</w:t>
            </w:r>
          </w:p>
        </w:tc>
        <w:tc>
          <w:tcPr>
            <w:tcW w:w="616" w:type="pct"/>
            <w:tcBorders>
              <w:top w:val="nil"/>
              <w:left w:val="nil"/>
              <w:bottom w:val="single" w:sz="8" w:space="0" w:color="auto"/>
              <w:right w:val="single" w:sz="8" w:space="0" w:color="auto"/>
            </w:tcBorders>
            <w:noWrap/>
            <w:vAlign w:val="center"/>
            <w:hideMark/>
          </w:tcPr>
          <w:p w14:paraId="55957E65"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Estimate</w:t>
            </w:r>
          </w:p>
        </w:tc>
        <w:tc>
          <w:tcPr>
            <w:tcW w:w="616" w:type="pct"/>
            <w:tcBorders>
              <w:top w:val="nil"/>
              <w:left w:val="nil"/>
              <w:bottom w:val="single" w:sz="8" w:space="0" w:color="auto"/>
              <w:right w:val="single" w:sz="8" w:space="0" w:color="auto"/>
            </w:tcBorders>
            <w:noWrap/>
            <w:vAlign w:val="center"/>
            <w:hideMark/>
          </w:tcPr>
          <w:p w14:paraId="631EC633"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Estimate</w:t>
            </w:r>
          </w:p>
        </w:tc>
        <w:tc>
          <w:tcPr>
            <w:tcW w:w="616" w:type="pct"/>
            <w:tcBorders>
              <w:top w:val="nil"/>
              <w:left w:val="nil"/>
              <w:bottom w:val="single" w:sz="8" w:space="0" w:color="auto"/>
              <w:right w:val="single" w:sz="8" w:space="0" w:color="auto"/>
            </w:tcBorders>
            <w:noWrap/>
            <w:vAlign w:val="center"/>
            <w:hideMark/>
          </w:tcPr>
          <w:p w14:paraId="2EA686BE"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Estimate</w:t>
            </w:r>
          </w:p>
        </w:tc>
        <w:tc>
          <w:tcPr>
            <w:tcW w:w="679" w:type="pct"/>
            <w:tcBorders>
              <w:top w:val="nil"/>
              <w:left w:val="nil"/>
              <w:bottom w:val="single" w:sz="8" w:space="0" w:color="auto"/>
              <w:right w:val="single" w:sz="8" w:space="0" w:color="auto"/>
            </w:tcBorders>
            <w:noWrap/>
            <w:vAlign w:val="center"/>
            <w:hideMark/>
          </w:tcPr>
          <w:p w14:paraId="458BF64C"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Estimate</w:t>
            </w:r>
          </w:p>
        </w:tc>
      </w:tr>
      <w:tr w:rsidR="00A25EFE" w:rsidRPr="00A25EFE" w14:paraId="6830396C" w14:textId="77777777" w:rsidTr="00A25EFE">
        <w:trPr>
          <w:trHeight w:val="320"/>
        </w:trPr>
        <w:tc>
          <w:tcPr>
            <w:tcW w:w="1307" w:type="pct"/>
            <w:vMerge/>
            <w:tcBorders>
              <w:top w:val="single" w:sz="8" w:space="0" w:color="auto"/>
              <w:left w:val="single" w:sz="8" w:space="0" w:color="auto"/>
              <w:bottom w:val="nil"/>
              <w:right w:val="single" w:sz="8" w:space="0" w:color="auto"/>
            </w:tcBorders>
            <w:vAlign w:val="center"/>
            <w:hideMark/>
          </w:tcPr>
          <w:p w14:paraId="067F10D0" w14:textId="77777777" w:rsidR="00A25EFE" w:rsidRPr="00A25EFE" w:rsidRDefault="00A25EFE" w:rsidP="00A25EFE">
            <w:pPr>
              <w:rPr>
                <w:rFonts w:cs="Arial"/>
                <w:b/>
                <w:bCs/>
                <w:color w:val="000000"/>
                <w:sz w:val="22"/>
                <w:szCs w:val="22"/>
              </w:rPr>
            </w:pPr>
          </w:p>
        </w:tc>
        <w:tc>
          <w:tcPr>
            <w:tcW w:w="550" w:type="pct"/>
            <w:tcBorders>
              <w:top w:val="nil"/>
              <w:left w:val="nil"/>
              <w:bottom w:val="nil"/>
              <w:right w:val="single" w:sz="8" w:space="0" w:color="auto"/>
            </w:tcBorders>
            <w:vAlign w:val="center"/>
            <w:hideMark/>
          </w:tcPr>
          <w:p w14:paraId="53B4BB53"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616" w:type="pct"/>
            <w:tcBorders>
              <w:top w:val="nil"/>
              <w:left w:val="nil"/>
              <w:bottom w:val="nil"/>
              <w:right w:val="single" w:sz="8" w:space="0" w:color="auto"/>
            </w:tcBorders>
            <w:vAlign w:val="center"/>
            <w:hideMark/>
          </w:tcPr>
          <w:p w14:paraId="57834F18"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616" w:type="pct"/>
            <w:tcBorders>
              <w:top w:val="nil"/>
              <w:left w:val="nil"/>
              <w:bottom w:val="nil"/>
              <w:right w:val="single" w:sz="8" w:space="0" w:color="auto"/>
            </w:tcBorders>
            <w:vAlign w:val="center"/>
            <w:hideMark/>
          </w:tcPr>
          <w:p w14:paraId="637E33CB"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616" w:type="pct"/>
            <w:tcBorders>
              <w:top w:val="nil"/>
              <w:left w:val="nil"/>
              <w:bottom w:val="nil"/>
              <w:right w:val="single" w:sz="8" w:space="0" w:color="auto"/>
            </w:tcBorders>
            <w:vAlign w:val="center"/>
            <w:hideMark/>
          </w:tcPr>
          <w:p w14:paraId="7B95D80C"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616" w:type="pct"/>
            <w:tcBorders>
              <w:top w:val="nil"/>
              <w:left w:val="nil"/>
              <w:bottom w:val="nil"/>
              <w:right w:val="single" w:sz="8" w:space="0" w:color="auto"/>
            </w:tcBorders>
            <w:vAlign w:val="center"/>
            <w:hideMark/>
          </w:tcPr>
          <w:p w14:paraId="3E8E3461"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679" w:type="pct"/>
            <w:tcBorders>
              <w:top w:val="nil"/>
              <w:left w:val="nil"/>
              <w:bottom w:val="nil"/>
              <w:right w:val="single" w:sz="8" w:space="0" w:color="auto"/>
            </w:tcBorders>
            <w:vAlign w:val="center"/>
            <w:hideMark/>
          </w:tcPr>
          <w:p w14:paraId="707C35FE"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r>
      <w:tr w:rsidR="00A25EFE" w:rsidRPr="00A25EFE" w14:paraId="5C3FE6A2" w14:textId="77777777" w:rsidTr="00A25EFE">
        <w:trPr>
          <w:trHeight w:val="320"/>
        </w:trPr>
        <w:tc>
          <w:tcPr>
            <w:tcW w:w="1307" w:type="pct"/>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1D17D0A8" w14:textId="77777777" w:rsidR="00A25EFE" w:rsidRPr="00A25EFE" w:rsidRDefault="00A25EFE" w:rsidP="00A25EFE">
            <w:pPr>
              <w:rPr>
                <w:rFonts w:cs="Arial"/>
                <w:b/>
                <w:bCs/>
                <w:color w:val="000000"/>
                <w:sz w:val="22"/>
                <w:szCs w:val="22"/>
              </w:rPr>
            </w:pPr>
            <w:r w:rsidRPr="00A25EFE">
              <w:rPr>
                <w:rFonts w:cs="Arial"/>
                <w:b/>
                <w:bCs/>
                <w:color w:val="000000"/>
                <w:sz w:val="22"/>
                <w:szCs w:val="22"/>
              </w:rPr>
              <w:t>Net Income</w:t>
            </w:r>
          </w:p>
        </w:tc>
        <w:tc>
          <w:tcPr>
            <w:tcW w:w="550" w:type="pct"/>
            <w:tcBorders>
              <w:top w:val="single" w:sz="8" w:space="0" w:color="auto"/>
              <w:left w:val="nil"/>
              <w:bottom w:val="single" w:sz="8" w:space="0" w:color="auto"/>
              <w:right w:val="single" w:sz="8" w:space="0" w:color="auto"/>
            </w:tcBorders>
            <w:shd w:val="clear" w:color="000000" w:fill="B4C6E7"/>
            <w:vAlign w:val="center"/>
            <w:hideMark/>
          </w:tcPr>
          <w:p w14:paraId="35AC9081"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54 </w:t>
            </w:r>
          </w:p>
        </w:tc>
        <w:tc>
          <w:tcPr>
            <w:tcW w:w="616" w:type="pct"/>
            <w:tcBorders>
              <w:top w:val="single" w:sz="8" w:space="0" w:color="auto"/>
              <w:left w:val="nil"/>
              <w:bottom w:val="single" w:sz="8" w:space="0" w:color="auto"/>
              <w:right w:val="single" w:sz="8" w:space="0" w:color="auto"/>
            </w:tcBorders>
            <w:shd w:val="clear" w:color="000000" w:fill="B4C6E7"/>
            <w:vAlign w:val="center"/>
            <w:hideMark/>
          </w:tcPr>
          <w:p w14:paraId="383065AD"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55 </w:t>
            </w:r>
          </w:p>
        </w:tc>
        <w:tc>
          <w:tcPr>
            <w:tcW w:w="616" w:type="pct"/>
            <w:tcBorders>
              <w:top w:val="single" w:sz="8" w:space="0" w:color="auto"/>
              <w:left w:val="nil"/>
              <w:bottom w:val="single" w:sz="8" w:space="0" w:color="auto"/>
              <w:right w:val="single" w:sz="8" w:space="0" w:color="auto"/>
            </w:tcBorders>
            <w:shd w:val="clear" w:color="000000" w:fill="B4C6E7"/>
            <w:vAlign w:val="center"/>
            <w:hideMark/>
          </w:tcPr>
          <w:p w14:paraId="33B97C42"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55 </w:t>
            </w:r>
          </w:p>
        </w:tc>
        <w:tc>
          <w:tcPr>
            <w:tcW w:w="616" w:type="pct"/>
            <w:tcBorders>
              <w:top w:val="single" w:sz="8" w:space="0" w:color="auto"/>
              <w:left w:val="nil"/>
              <w:bottom w:val="single" w:sz="8" w:space="0" w:color="auto"/>
              <w:right w:val="single" w:sz="8" w:space="0" w:color="auto"/>
            </w:tcBorders>
            <w:shd w:val="clear" w:color="000000" w:fill="B4C6E7"/>
            <w:vAlign w:val="center"/>
            <w:hideMark/>
          </w:tcPr>
          <w:p w14:paraId="6DE0C4B8"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56 </w:t>
            </w:r>
          </w:p>
        </w:tc>
        <w:tc>
          <w:tcPr>
            <w:tcW w:w="616" w:type="pct"/>
            <w:tcBorders>
              <w:top w:val="single" w:sz="8" w:space="0" w:color="auto"/>
              <w:left w:val="nil"/>
              <w:bottom w:val="single" w:sz="8" w:space="0" w:color="auto"/>
              <w:right w:val="single" w:sz="8" w:space="0" w:color="auto"/>
            </w:tcBorders>
            <w:shd w:val="clear" w:color="000000" w:fill="B4C6E7"/>
            <w:vAlign w:val="center"/>
            <w:hideMark/>
          </w:tcPr>
          <w:p w14:paraId="62E7B164"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56 </w:t>
            </w:r>
          </w:p>
        </w:tc>
        <w:tc>
          <w:tcPr>
            <w:tcW w:w="679" w:type="pct"/>
            <w:tcBorders>
              <w:top w:val="single" w:sz="8" w:space="0" w:color="auto"/>
              <w:left w:val="nil"/>
              <w:bottom w:val="single" w:sz="8" w:space="0" w:color="auto"/>
              <w:right w:val="single" w:sz="8" w:space="0" w:color="auto"/>
            </w:tcBorders>
            <w:shd w:val="clear" w:color="000000" w:fill="B4C6E7"/>
            <w:vAlign w:val="center"/>
            <w:hideMark/>
          </w:tcPr>
          <w:p w14:paraId="6D8D2E8E"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57 </w:t>
            </w:r>
          </w:p>
        </w:tc>
      </w:tr>
      <w:tr w:rsidR="00A25EFE" w:rsidRPr="00A25EFE" w14:paraId="4FA3CADB" w14:textId="77777777" w:rsidTr="00A25EFE">
        <w:trPr>
          <w:trHeight w:val="320"/>
        </w:trPr>
        <w:tc>
          <w:tcPr>
            <w:tcW w:w="1307" w:type="pct"/>
            <w:tcBorders>
              <w:top w:val="nil"/>
              <w:left w:val="single" w:sz="8" w:space="0" w:color="auto"/>
              <w:bottom w:val="single" w:sz="8" w:space="0" w:color="auto"/>
              <w:right w:val="single" w:sz="8" w:space="0" w:color="auto"/>
            </w:tcBorders>
            <w:shd w:val="clear" w:color="000000" w:fill="B4C6E7"/>
            <w:noWrap/>
            <w:vAlign w:val="center"/>
            <w:hideMark/>
          </w:tcPr>
          <w:p w14:paraId="1A7FC82B" w14:textId="77777777" w:rsidR="00A25EFE" w:rsidRPr="00A25EFE" w:rsidRDefault="00A25EFE" w:rsidP="00A25EFE">
            <w:pPr>
              <w:rPr>
                <w:rFonts w:cs="Arial"/>
                <w:b/>
                <w:bCs/>
                <w:color w:val="000000"/>
                <w:sz w:val="22"/>
                <w:szCs w:val="22"/>
              </w:rPr>
            </w:pPr>
            <w:r w:rsidRPr="00A25EFE">
              <w:rPr>
                <w:rFonts w:cs="Arial"/>
                <w:b/>
                <w:bCs/>
                <w:color w:val="000000"/>
                <w:sz w:val="22"/>
                <w:szCs w:val="22"/>
              </w:rPr>
              <w:t>Proportion of net revenue stream</w:t>
            </w:r>
          </w:p>
        </w:tc>
        <w:tc>
          <w:tcPr>
            <w:tcW w:w="550" w:type="pct"/>
            <w:tcBorders>
              <w:top w:val="nil"/>
              <w:left w:val="nil"/>
              <w:bottom w:val="single" w:sz="8" w:space="0" w:color="auto"/>
              <w:right w:val="single" w:sz="8" w:space="0" w:color="auto"/>
            </w:tcBorders>
            <w:shd w:val="clear" w:color="000000" w:fill="B4C6E7"/>
            <w:noWrap/>
            <w:vAlign w:val="center"/>
            <w:hideMark/>
          </w:tcPr>
          <w:p w14:paraId="332EE201"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0.01%</w:t>
            </w:r>
          </w:p>
        </w:tc>
        <w:tc>
          <w:tcPr>
            <w:tcW w:w="616" w:type="pct"/>
            <w:tcBorders>
              <w:top w:val="nil"/>
              <w:left w:val="nil"/>
              <w:bottom w:val="single" w:sz="8" w:space="0" w:color="auto"/>
              <w:right w:val="single" w:sz="8" w:space="0" w:color="auto"/>
            </w:tcBorders>
            <w:shd w:val="clear" w:color="000000" w:fill="B4C6E7"/>
            <w:noWrap/>
            <w:vAlign w:val="center"/>
            <w:hideMark/>
          </w:tcPr>
          <w:p w14:paraId="28A105AC"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0.01%</w:t>
            </w:r>
          </w:p>
        </w:tc>
        <w:tc>
          <w:tcPr>
            <w:tcW w:w="616" w:type="pct"/>
            <w:tcBorders>
              <w:top w:val="nil"/>
              <w:left w:val="nil"/>
              <w:bottom w:val="single" w:sz="8" w:space="0" w:color="auto"/>
              <w:right w:val="single" w:sz="8" w:space="0" w:color="auto"/>
            </w:tcBorders>
            <w:shd w:val="clear" w:color="000000" w:fill="B4C6E7"/>
            <w:noWrap/>
            <w:vAlign w:val="center"/>
            <w:hideMark/>
          </w:tcPr>
          <w:p w14:paraId="446371FF"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0.01%</w:t>
            </w:r>
          </w:p>
        </w:tc>
        <w:tc>
          <w:tcPr>
            <w:tcW w:w="616" w:type="pct"/>
            <w:tcBorders>
              <w:top w:val="nil"/>
              <w:left w:val="nil"/>
              <w:bottom w:val="single" w:sz="8" w:space="0" w:color="auto"/>
              <w:right w:val="single" w:sz="8" w:space="0" w:color="auto"/>
            </w:tcBorders>
            <w:shd w:val="clear" w:color="000000" w:fill="B4C6E7"/>
            <w:noWrap/>
            <w:vAlign w:val="center"/>
            <w:hideMark/>
          </w:tcPr>
          <w:p w14:paraId="36192DA9"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0.01%</w:t>
            </w:r>
          </w:p>
        </w:tc>
        <w:tc>
          <w:tcPr>
            <w:tcW w:w="616" w:type="pct"/>
            <w:tcBorders>
              <w:top w:val="nil"/>
              <w:left w:val="nil"/>
              <w:bottom w:val="single" w:sz="8" w:space="0" w:color="auto"/>
              <w:right w:val="single" w:sz="8" w:space="0" w:color="auto"/>
            </w:tcBorders>
            <w:shd w:val="clear" w:color="000000" w:fill="B4C6E7"/>
            <w:noWrap/>
            <w:vAlign w:val="center"/>
            <w:hideMark/>
          </w:tcPr>
          <w:p w14:paraId="7EF9870E"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0.01%</w:t>
            </w:r>
          </w:p>
        </w:tc>
        <w:tc>
          <w:tcPr>
            <w:tcW w:w="679" w:type="pct"/>
            <w:tcBorders>
              <w:top w:val="nil"/>
              <w:left w:val="nil"/>
              <w:bottom w:val="single" w:sz="8" w:space="0" w:color="auto"/>
              <w:right w:val="single" w:sz="8" w:space="0" w:color="auto"/>
            </w:tcBorders>
            <w:shd w:val="clear" w:color="000000" w:fill="B4C6E7"/>
            <w:noWrap/>
            <w:vAlign w:val="center"/>
            <w:hideMark/>
          </w:tcPr>
          <w:p w14:paraId="45BF1C0C"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0.01%</w:t>
            </w:r>
          </w:p>
        </w:tc>
      </w:tr>
    </w:tbl>
    <w:p w14:paraId="7D596524" w14:textId="77777777" w:rsidR="00B162C2" w:rsidRPr="00785D45" w:rsidRDefault="00B162C2" w:rsidP="00D44377"/>
    <w:p w14:paraId="698A2065" w14:textId="77777777" w:rsidR="00B162C2" w:rsidRPr="00785D45" w:rsidRDefault="00B162C2" w:rsidP="00B162C2">
      <w:pPr>
        <w:pStyle w:val="Heading1"/>
        <w:numPr>
          <w:ilvl w:val="0"/>
          <w:numId w:val="27"/>
        </w:numPr>
        <w:ind w:left="567" w:hanging="567"/>
        <w:rPr>
          <w:rFonts w:cs="Arial"/>
          <w:caps w:val="0"/>
          <w:sz w:val="24"/>
          <w:szCs w:val="24"/>
        </w:rPr>
      </w:pPr>
      <w:bookmarkStart w:id="177" w:name="_Toc120645694"/>
      <w:r w:rsidRPr="00785D45">
        <w:rPr>
          <w:rFonts w:cs="Arial"/>
          <w:caps w:val="0"/>
          <w:sz w:val="24"/>
          <w:szCs w:val="24"/>
        </w:rPr>
        <w:t>Liabilities</w:t>
      </w:r>
      <w:bookmarkEnd w:id="177"/>
    </w:p>
    <w:p w14:paraId="7309A884" w14:textId="77777777" w:rsidR="00B162C2" w:rsidRPr="00785D45" w:rsidRDefault="00B162C2" w:rsidP="00B162C2">
      <w:pPr>
        <w:ind w:left="567"/>
        <w:jc w:val="both"/>
        <w:rPr>
          <w:rFonts w:cs="Arial"/>
          <w:szCs w:val="24"/>
          <w:highlight w:val="yellow"/>
        </w:rPr>
      </w:pPr>
    </w:p>
    <w:p w14:paraId="5492CA63" w14:textId="4AD6780E" w:rsidR="00B162C2" w:rsidRPr="00785D45" w:rsidRDefault="00B162C2" w:rsidP="00B162C2">
      <w:pPr>
        <w:pStyle w:val="Default"/>
        <w:numPr>
          <w:ilvl w:val="1"/>
          <w:numId w:val="27"/>
        </w:numPr>
        <w:ind w:left="567" w:hanging="567"/>
        <w:jc w:val="both"/>
      </w:pPr>
      <w:r w:rsidRPr="00785D45">
        <w:t xml:space="preserve">In addition to debt detailed above, the </w:t>
      </w:r>
      <w:r w:rsidR="00242562" w:rsidRPr="00785D45">
        <w:t>Commissioner</w:t>
      </w:r>
      <w:r w:rsidRPr="00785D45">
        <w:t xml:space="preserve"> is committed to making future payments to cover its pension fund </w:t>
      </w:r>
      <w:r w:rsidR="00C85C71" w:rsidRPr="00785D45">
        <w:t>deficit</w:t>
      </w:r>
      <w:r w:rsidRPr="00785D45">
        <w:t>. It has also set aside £</w:t>
      </w:r>
      <w:r w:rsidR="00CB119A">
        <w:t>3.570</w:t>
      </w:r>
      <w:r w:rsidRPr="00785D45">
        <w:t xml:space="preserve">m to cover provisions. The </w:t>
      </w:r>
      <w:r w:rsidR="00242562" w:rsidRPr="00785D45">
        <w:t>Commissioner</w:t>
      </w:r>
      <w:r w:rsidRPr="00785D45">
        <w:t xml:space="preserve"> is also at risk of having to pay for: a £21</w:t>
      </w:r>
      <w:r w:rsidR="003D32E1" w:rsidRPr="00785D45">
        <w:t>k</w:t>
      </w:r>
      <w:r w:rsidRPr="00785D45">
        <w:t xml:space="preserve"> APCC pension guarantee;</w:t>
      </w:r>
      <w:r w:rsidR="00972DE9" w:rsidRPr="00785D45">
        <w:t xml:space="preserve"> a £124k ICT financial guarantee;</w:t>
      </w:r>
      <w:r w:rsidRPr="00785D45">
        <w:t xml:space="preserve"> </w:t>
      </w:r>
      <w:r w:rsidR="00CB119A">
        <w:t>a £55k Blue</w:t>
      </w:r>
      <w:r w:rsidR="00A25EFE">
        <w:t>L</w:t>
      </w:r>
      <w:r w:rsidR="00CB119A">
        <w:t>ight Commercial Ltd guarantee;</w:t>
      </w:r>
      <w:r w:rsidRPr="00785D45">
        <w:t xml:space="preserve"> compensation claims regarding the public service pension scheme reform</w:t>
      </w:r>
      <w:r w:rsidR="00CB119A">
        <w:t xml:space="preserve"> and a Beckmann indemnity to cover enhanced redundancy benefits of TUPE’d employees</w:t>
      </w:r>
      <w:r w:rsidRPr="00785D45">
        <w:t>. No funds have been put aside for these liabilities because it is not probable that an outflow of resources is required for the guarantee</w:t>
      </w:r>
      <w:r w:rsidR="00CB119A">
        <w:t>s</w:t>
      </w:r>
      <w:r w:rsidRPr="00785D45">
        <w:t xml:space="preserve">. This also applies to the </w:t>
      </w:r>
      <w:r w:rsidRPr="00785D45">
        <w:lastRenderedPageBreak/>
        <w:t>compensation claims</w:t>
      </w:r>
      <w:r w:rsidR="00CB119A">
        <w:t xml:space="preserve"> and indemnity</w:t>
      </w:r>
      <w:r w:rsidR="003D32E1" w:rsidRPr="00785D45">
        <w:t>.</w:t>
      </w:r>
      <w:r w:rsidRPr="00785D45">
        <w:t xml:space="preserve"> Therefore, these liabilities have been shown as contingent liabilities in the 202</w:t>
      </w:r>
      <w:r w:rsidR="00CB119A">
        <w:t>4</w:t>
      </w:r>
      <w:r w:rsidRPr="00785D45">
        <w:t>/2</w:t>
      </w:r>
      <w:r w:rsidR="00CB119A">
        <w:t>5</w:t>
      </w:r>
      <w:r w:rsidRPr="00785D45">
        <w:t xml:space="preserve"> accounts.</w:t>
      </w:r>
    </w:p>
    <w:p w14:paraId="1E6B0A50" w14:textId="77777777" w:rsidR="00B162C2" w:rsidRPr="00785D45" w:rsidRDefault="00B162C2" w:rsidP="00B162C2">
      <w:pPr>
        <w:pStyle w:val="Default"/>
        <w:ind w:left="567"/>
        <w:jc w:val="both"/>
      </w:pPr>
    </w:p>
    <w:p w14:paraId="0B776A72" w14:textId="6641C066" w:rsidR="00B162C2" w:rsidRPr="00785D45" w:rsidRDefault="00B162C2" w:rsidP="00B162C2">
      <w:pPr>
        <w:pStyle w:val="Default"/>
        <w:numPr>
          <w:ilvl w:val="1"/>
          <w:numId w:val="27"/>
        </w:numPr>
        <w:ind w:left="567" w:hanging="567"/>
        <w:jc w:val="both"/>
      </w:pPr>
      <w:r w:rsidRPr="00785D45">
        <w:rPr>
          <w:b/>
        </w:rPr>
        <w:t>Governance:</w:t>
      </w:r>
      <w:r w:rsidRPr="00785D45">
        <w:t xml:space="preserve"> Decisions on incurring new discretional liabilities are taken by</w:t>
      </w:r>
      <w:r w:rsidRPr="00785D45">
        <w:rPr>
          <w:color w:val="AF173B"/>
        </w:rPr>
        <w:t xml:space="preserve"> </w:t>
      </w:r>
      <w:r w:rsidRPr="00785D45">
        <w:t xml:space="preserve">the </w:t>
      </w:r>
      <w:r w:rsidR="00242562" w:rsidRPr="00785D45">
        <w:t>Commissioner</w:t>
      </w:r>
      <w:r w:rsidRPr="00785D45">
        <w:t xml:space="preserve"> in consultation with Treasurer. The risk of liabilities crystallising and requiring payment is monitored by the </w:t>
      </w:r>
      <w:r w:rsidR="00242562" w:rsidRPr="00785D45">
        <w:t>Commissioner</w:t>
      </w:r>
      <w:r w:rsidRPr="00785D45">
        <w:t xml:space="preserve">, Chief Executive and Treasurer and reported quarterly to </w:t>
      </w:r>
      <w:r w:rsidR="00972DE9" w:rsidRPr="00785D45">
        <w:t xml:space="preserve">the </w:t>
      </w:r>
      <w:r w:rsidRPr="00785D45">
        <w:t>Resource</w:t>
      </w:r>
      <w:r w:rsidR="00972DE9" w:rsidRPr="00785D45">
        <w:t>s</w:t>
      </w:r>
      <w:r w:rsidRPr="00785D45">
        <w:t xml:space="preserve"> Board. </w:t>
      </w:r>
    </w:p>
    <w:p w14:paraId="7F3B408C" w14:textId="77777777" w:rsidR="00B162C2" w:rsidRPr="00785D45" w:rsidRDefault="00B162C2" w:rsidP="00B162C2">
      <w:pPr>
        <w:pStyle w:val="Default"/>
        <w:ind w:left="567"/>
        <w:jc w:val="both"/>
      </w:pPr>
    </w:p>
    <w:p w14:paraId="1F283059" w14:textId="41DEEA87" w:rsidR="00B162C2" w:rsidRPr="00785D45" w:rsidRDefault="00B162C2" w:rsidP="00B162C2">
      <w:pPr>
        <w:pStyle w:val="Default"/>
        <w:numPr>
          <w:ilvl w:val="1"/>
          <w:numId w:val="27"/>
        </w:numPr>
        <w:ind w:left="567" w:hanging="567"/>
        <w:jc w:val="both"/>
      </w:pPr>
      <w:r w:rsidRPr="00785D45">
        <w:t>Further details on the liabilities and guarantees can be found in the 202</w:t>
      </w:r>
      <w:r w:rsidR="00CB119A">
        <w:t>4</w:t>
      </w:r>
      <w:r w:rsidRPr="00785D45">
        <w:t>/2</w:t>
      </w:r>
      <w:r w:rsidR="00CB119A">
        <w:t>5</w:t>
      </w:r>
      <w:r w:rsidRPr="00785D45">
        <w:t xml:space="preserve"> </w:t>
      </w:r>
      <w:r w:rsidR="00972DE9" w:rsidRPr="00785D45">
        <w:t>S</w:t>
      </w:r>
      <w:r w:rsidRPr="00785D45">
        <w:t xml:space="preserve">tatement of </w:t>
      </w:r>
      <w:r w:rsidR="00972DE9" w:rsidRPr="00785D45">
        <w:t>A</w:t>
      </w:r>
      <w:r w:rsidRPr="00785D45">
        <w:t>ccounts.</w:t>
      </w:r>
    </w:p>
    <w:p w14:paraId="63D398FA" w14:textId="77777777" w:rsidR="00B162C2" w:rsidRPr="00785D45" w:rsidRDefault="00B162C2" w:rsidP="00B162C2">
      <w:pPr>
        <w:pStyle w:val="Default"/>
        <w:ind w:left="567"/>
        <w:jc w:val="both"/>
      </w:pPr>
    </w:p>
    <w:p w14:paraId="47A09612" w14:textId="77777777" w:rsidR="00B162C2" w:rsidRPr="00785D45" w:rsidRDefault="00B162C2" w:rsidP="00B162C2">
      <w:pPr>
        <w:pStyle w:val="Heading1"/>
        <w:numPr>
          <w:ilvl w:val="0"/>
          <w:numId w:val="27"/>
        </w:numPr>
        <w:ind w:left="567" w:hanging="567"/>
        <w:rPr>
          <w:rFonts w:cs="Arial"/>
          <w:caps w:val="0"/>
          <w:sz w:val="24"/>
          <w:szCs w:val="24"/>
        </w:rPr>
      </w:pPr>
      <w:bookmarkStart w:id="178" w:name="_Toc120645695"/>
      <w:r w:rsidRPr="00785D45">
        <w:rPr>
          <w:rFonts w:cs="Arial"/>
          <w:caps w:val="0"/>
          <w:sz w:val="24"/>
          <w:szCs w:val="24"/>
        </w:rPr>
        <w:t>Revenue Budget Implications</w:t>
      </w:r>
      <w:bookmarkEnd w:id="178"/>
    </w:p>
    <w:p w14:paraId="76AA15EA" w14:textId="77777777" w:rsidR="00B162C2" w:rsidRPr="00785D45" w:rsidRDefault="00B162C2" w:rsidP="00B162C2">
      <w:pPr>
        <w:rPr>
          <w:rFonts w:cs="Arial"/>
          <w:szCs w:val="24"/>
        </w:rPr>
      </w:pPr>
    </w:p>
    <w:p w14:paraId="7617A8FE" w14:textId="0E07B619" w:rsidR="00B162C2" w:rsidRPr="00785D45" w:rsidRDefault="00B162C2" w:rsidP="00B162C2">
      <w:pPr>
        <w:ind w:left="567" w:hanging="567"/>
        <w:jc w:val="both"/>
        <w:rPr>
          <w:rFonts w:cs="Arial"/>
          <w:szCs w:val="24"/>
        </w:rPr>
      </w:pPr>
      <w:r w:rsidRPr="00785D45">
        <w:rPr>
          <w:rFonts w:cs="Arial"/>
          <w:szCs w:val="24"/>
        </w:rPr>
        <w:t>7.1</w:t>
      </w:r>
      <w:r w:rsidRPr="00785D45">
        <w:rPr>
          <w:rFonts w:cs="Arial"/>
          <w:szCs w:val="24"/>
        </w:rPr>
        <w:tab/>
        <w:t>Although capital expenditure is not charged directly to the revenue budget, interest payable on loans and MRP are charged to revenue. The net annual charge is known as financing costs; this is compared to the net revenue stream i.e. the amount funded from Council Tax and general government grants.</w:t>
      </w:r>
    </w:p>
    <w:p w14:paraId="04BB0333" w14:textId="77777777" w:rsidR="00B162C2" w:rsidRPr="00785D45" w:rsidRDefault="00B162C2" w:rsidP="00B162C2">
      <w:pPr>
        <w:ind w:left="567" w:hanging="567"/>
        <w:jc w:val="both"/>
        <w:rPr>
          <w:rFonts w:cs="Arial"/>
          <w:szCs w:val="24"/>
        </w:rPr>
      </w:pPr>
    </w:p>
    <w:p w14:paraId="157676CC" w14:textId="1CBF7634" w:rsidR="00B162C2" w:rsidRPr="00A25EFE" w:rsidRDefault="00B162C2" w:rsidP="00A25EFE">
      <w:pPr>
        <w:ind w:left="567"/>
        <w:contextualSpacing/>
        <w:rPr>
          <w:rFonts w:cs="Arial"/>
          <w:b/>
          <w:bCs/>
          <w:iCs/>
          <w:szCs w:val="24"/>
        </w:rPr>
      </w:pPr>
      <w:r w:rsidRPr="00A25EFE">
        <w:rPr>
          <w:rFonts w:cs="Arial"/>
          <w:b/>
          <w:bCs/>
          <w:iCs/>
          <w:szCs w:val="24"/>
        </w:rPr>
        <w:t>Table 1</w:t>
      </w:r>
      <w:r w:rsidR="002C4359" w:rsidRPr="00A25EFE">
        <w:rPr>
          <w:rFonts w:cs="Arial"/>
          <w:b/>
          <w:bCs/>
          <w:iCs/>
          <w:szCs w:val="24"/>
        </w:rPr>
        <w:t>0</w:t>
      </w:r>
      <w:r w:rsidRPr="00A25EFE">
        <w:rPr>
          <w:rFonts w:cs="Arial"/>
          <w:b/>
          <w:bCs/>
          <w:iCs/>
          <w:szCs w:val="24"/>
        </w:rPr>
        <w:t>: Prudential Indicator: Proportion of financing costs to net revenue stream</w:t>
      </w:r>
    </w:p>
    <w:p w14:paraId="76ED0059" w14:textId="77777777" w:rsidR="00A25EFE" w:rsidRDefault="00A25EFE" w:rsidP="00B162C2">
      <w:pPr>
        <w:pStyle w:val="ListParagraph"/>
        <w:spacing w:after="0" w:line="240" w:lineRule="auto"/>
        <w:ind w:left="567"/>
        <w:jc w:val="both"/>
        <w:rPr>
          <w:rFonts w:ascii="Arial" w:hAnsi="Arial" w:cs="Arial"/>
          <w:sz w:val="24"/>
          <w:szCs w:val="24"/>
        </w:rPr>
      </w:pPr>
    </w:p>
    <w:tbl>
      <w:tblPr>
        <w:tblW w:w="9272" w:type="dxa"/>
        <w:tblInd w:w="557" w:type="dxa"/>
        <w:tblLook w:val="04A0" w:firstRow="1" w:lastRow="0" w:firstColumn="1" w:lastColumn="0" w:noHBand="0" w:noVBand="1"/>
      </w:tblPr>
      <w:tblGrid>
        <w:gridCol w:w="2552"/>
        <w:gridCol w:w="1020"/>
        <w:gridCol w:w="1140"/>
        <w:gridCol w:w="1140"/>
        <w:gridCol w:w="1140"/>
        <w:gridCol w:w="1140"/>
        <w:gridCol w:w="1140"/>
      </w:tblGrid>
      <w:tr w:rsidR="00A25EFE" w:rsidRPr="00A25EFE" w14:paraId="294C6535" w14:textId="77777777" w:rsidTr="00A25EFE">
        <w:trPr>
          <w:trHeight w:val="320"/>
        </w:trPr>
        <w:tc>
          <w:tcPr>
            <w:tcW w:w="2552" w:type="dxa"/>
            <w:vMerge w:val="restart"/>
            <w:tcBorders>
              <w:top w:val="single" w:sz="8" w:space="0" w:color="auto"/>
              <w:left w:val="single" w:sz="8" w:space="0" w:color="auto"/>
              <w:bottom w:val="nil"/>
              <w:right w:val="single" w:sz="8" w:space="0" w:color="auto"/>
            </w:tcBorders>
            <w:noWrap/>
            <w:vAlign w:val="center"/>
            <w:hideMark/>
          </w:tcPr>
          <w:p w14:paraId="4DB77542" w14:textId="77777777" w:rsidR="00A25EFE" w:rsidRPr="00A25EFE" w:rsidRDefault="00A25EFE" w:rsidP="00A25EFE">
            <w:pPr>
              <w:rPr>
                <w:rFonts w:cs="Arial"/>
                <w:b/>
                <w:bCs/>
                <w:color w:val="000000"/>
                <w:sz w:val="22"/>
                <w:szCs w:val="22"/>
              </w:rPr>
            </w:pPr>
            <w:r w:rsidRPr="00A25EFE">
              <w:rPr>
                <w:rFonts w:cs="Arial"/>
                <w:b/>
                <w:bCs/>
                <w:color w:val="000000"/>
                <w:sz w:val="22"/>
                <w:szCs w:val="22"/>
              </w:rPr>
              <w:t> </w:t>
            </w:r>
          </w:p>
        </w:tc>
        <w:tc>
          <w:tcPr>
            <w:tcW w:w="1020" w:type="dxa"/>
            <w:tcBorders>
              <w:top w:val="single" w:sz="8" w:space="0" w:color="auto"/>
              <w:left w:val="nil"/>
              <w:bottom w:val="single" w:sz="8" w:space="0" w:color="auto"/>
              <w:right w:val="single" w:sz="8" w:space="0" w:color="auto"/>
            </w:tcBorders>
            <w:noWrap/>
            <w:vAlign w:val="center"/>
            <w:hideMark/>
          </w:tcPr>
          <w:p w14:paraId="121A536D"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2024/25</w:t>
            </w:r>
          </w:p>
        </w:tc>
        <w:tc>
          <w:tcPr>
            <w:tcW w:w="1140" w:type="dxa"/>
            <w:tcBorders>
              <w:top w:val="single" w:sz="8" w:space="0" w:color="auto"/>
              <w:left w:val="nil"/>
              <w:bottom w:val="single" w:sz="8" w:space="0" w:color="auto"/>
              <w:right w:val="single" w:sz="8" w:space="0" w:color="auto"/>
            </w:tcBorders>
            <w:noWrap/>
            <w:vAlign w:val="center"/>
            <w:hideMark/>
          </w:tcPr>
          <w:p w14:paraId="16FF2609"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2025/26</w:t>
            </w:r>
          </w:p>
        </w:tc>
        <w:tc>
          <w:tcPr>
            <w:tcW w:w="1140" w:type="dxa"/>
            <w:tcBorders>
              <w:top w:val="single" w:sz="8" w:space="0" w:color="auto"/>
              <w:left w:val="nil"/>
              <w:bottom w:val="single" w:sz="8" w:space="0" w:color="auto"/>
              <w:right w:val="single" w:sz="8" w:space="0" w:color="auto"/>
            </w:tcBorders>
            <w:noWrap/>
            <w:vAlign w:val="center"/>
            <w:hideMark/>
          </w:tcPr>
          <w:p w14:paraId="5562EBE7"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2026/27</w:t>
            </w:r>
          </w:p>
        </w:tc>
        <w:tc>
          <w:tcPr>
            <w:tcW w:w="1140" w:type="dxa"/>
            <w:tcBorders>
              <w:top w:val="single" w:sz="8" w:space="0" w:color="auto"/>
              <w:left w:val="nil"/>
              <w:bottom w:val="single" w:sz="8" w:space="0" w:color="auto"/>
              <w:right w:val="single" w:sz="8" w:space="0" w:color="auto"/>
            </w:tcBorders>
            <w:noWrap/>
            <w:vAlign w:val="center"/>
            <w:hideMark/>
          </w:tcPr>
          <w:p w14:paraId="4F00E571"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2027/28</w:t>
            </w:r>
          </w:p>
        </w:tc>
        <w:tc>
          <w:tcPr>
            <w:tcW w:w="1140" w:type="dxa"/>
            <w:tcBorders>
              <w:top w:val="single" w:sz="8" w:space="0" w:color="auto"/>
              <w:left w:val="nil"/>
              <w:bottom w:val="single" w:sz="8" w:space="0" w:color="auto"/>
              <w:right w:val="single" w:sz="8" w:space="0" w:color="auto"/>
            </w:tcBorders>
            <w:noWrap/>
            <w:vAlign w:val="center"/>
            <w:hideMark/>
          </w:tcPr>
          <w:p w14:paraId="706F08CC"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2028/29</w:t>
            </w:r>
          </w:p>
        </w:tc>
        <w:tc>
          <w:tcPr>
            <w:tcW w:w="1140" w:type="dxa"/>
            <w:tcBorders>
              <w:top w:val="single" w:sz="8" w:space="0" w:color="auto"/>
              <w:left w:val="nil"/>
              <w:bottom w:val="single" w:sz="8" w:space="0" w:color="auto"/>
              <w:right w:val="single" w:sz="8" w:space="0" w:color="auto"/>
            </w:tcBorders>
            <w:noWrap/>
            <w:vAlign w:val="center"/>
            <w:hideMark/>
          </w:tcPr>
          <w:p w14:paraId="6EB177C3"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2029/30</w:t>
            </w:r>
          </w:p>
        </w:tc>
      </w:tr>
      <w:tr w:rsidR="00A25EFE" w:rsidRPr="00A25EFE" w14:paraId="0911F860" w14:textId="77777777" w:rsidTr="00A25EFE">
        <w:trPr>
          <w:trHeight w:val="320"/>
        </w:trPr>
        <w:tc>
          <w:tcPr>
            <w:tcW w:w="2552" w:type="dxa"/>
            <w:vMerge/>
            <w:tcBorders>
              <w:top w:val="single" w:sz="8" w:space="0" w:color="auto"/>
              <w:left w:val="single" w:sz="8" w:space="0" w:color="auto"/>
              <w:bottom w:val="nil"/>
              <w:right w:val="single" w:sz="8" w:space="0" w:color="auto"/>
            </w:tcBorders>
            <w:vAlign w:val="center"/>
            <w:hideMark/>
          </w:tcPr>
          <w:p w14:paraId="72D37559" w14:textId="77777777" w:rsidR="00A25EFE" w:rsidRPr="00A25EFE" w:rsidRDefault="00A25EFE" w:rsidP="00A25EFE">
            <w:pPr>
              <w:rPr>
                <w:rFonts w:cs="Arial"/>
                <w:b/>
                <w:bCs/>
                <w:color w:val="000000"/>
                <w:sz w:val="22"/>
                <w:szCs w:val="22"/>
              </w:rPr>
            </w:pPr>
          </w:p>
        </w:tc>
        <w:tc>
          <w:tcPr>
            <w:tcW w:w="1020" w:type="dxa"/>
            <w:tcBorders>
              <w:top w:val="nil"/>
              <w:left w:val="nil"/>
              <w:bottom w:val="single" w:sz="8" w:space="0" w:color="auto"/>
              <w:right w:val="single" w:sz="8" w:space="0" w:color="auto"/>
            </w:tcBorders>
            <w:noWrap/>
            <w:vAlign w:val="center"/>
            <w:hideMark/>
          </w:tcPr>
          <w:p w14:paraId="3549C208"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Actual</w:t>
            </w:r>
          </w:p>
        </w:tc>
        <w:tc>
          <w:tcPr>
            <w:tcW w:w="1140" w:type="dxa"/>
            <w:tcBorders>
              <w:top w:val="nil"/>
              <w:left w:val="nil"/>
              <w:bottom w:val="single" w:sz="8" w:space="0" w:color="auto"/>
              <w:right w:val="single" w:sz="8" w:space="0" w:color="auto"/>
            </w:tcBorders>
            <w:noWrap/>
            <w:vAlign w:val="center"/>
            <w:hideMark/>
          </w:tcPr>
          <w:p w14:paraId="69A5798E"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Forecast</w:t>
            </w:r>
          </w:p>
        </w:tc>
        <w:tc>
          <w:tcPr>
            <w:tcW w:w="1140" w:type="dxa"/>
            <w:tcBorders>
              <w:top w:val="nil"/>
              <w:left w:val="nil"/>
              <w:bottom w:val="single" w:sz="8" w:space="0" w:color="auto"/>
              <w:right w:val="single" w:sz="8" w:space="0" w:color="auto"/>
            </w:tcBorders>
            <w:noWrap/>
            <w:vAlign w:val="center"/>
            <w:hideMark/>
          </w:tcPr>
          <w:p w14:paraId="0C3535D3"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Estimate</w:t>
            </w:r>
          </w:p>
        </w:tc>
        <w:tc>
          <w:tcPr>
            <w:tcW w:w="1140" w:type="dxa"/>
            <w:tcBorders>
              <w:top w:val="nil"/>
              <w:left w:val="nil"/>
              <w:bottom w:val="single" w:sz="8" w:space="0" w:color="auto"/>
              <w:right w:val="single" w:sz="8" w:space="0" w:color="auto"/>
            </w:tcBorders>
            <w:noWrap/>
            <w:vAlign w:val="center"/>
            <w:hideMark/>
          </w:tcPr>
          <w:p w14:paraId="705E8F14"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Estimate</w:t>
            </w:r>
          </w:p>
        </w:tc>
        <w:tc>
          <w:tcPr>
            <w:tcW w:w="1140" w:type="dxa"/>
            <w:tcBorders>
              <w:top w:val="nil"/>
              <w:left w:val="nil"/>
              <w:bottom w:val="single" w:sz="8" w:space="0" w:color="auto"/>
              <w:right w:val="single" w:sz="8" w:space="0" w:color="auto"/>
            </w:tcBorders>
            <w:noWrap/>
            <w:vAlign w:val="center"/>
            <w:hideMark/>
          </w:tcPr>
          <w:p w14:paraId="76A3F1A4"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Estimate</w:t>
            </w:r>
          </w:p>
        </w:tc>
        <w:tc>
          <w:tcPr>
            <w:tcW w:w="1140" w:type="dxa"/>
            <w:tcBorders>
              <w:top w:val="nil"/>
              <w:left w:val="nil"/>
              <w:bottom w:val="single" w:sz="8" w:space="0" w:color="auto"/>
              <w:right w:val="single" w:sz="8" w:space="0" w:color="auto"/>
            </w:tcBorders>
            <w:noWrap/>
            <w:vAlign w:val="center"/>
            <w:hideMark/>
          </w:tcPr>
          <w:p w14:paraId="0A7A18B1"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Estimate</w:t>
            </w:r>
          </w:p>
        </w:tc>
      </w:tr>
      <w:tr w:rsidR="00A25EFE" w:rsidRPr="00A25EFE" w14:paraId="4D71B8C9" w14:textId="77777777" w:rsidTr="00A25EFE">
        <w:trPr>
          <w:trHeight w:val="320"/>
        </w:trPr>
        <w:tc>
          <w:tcPr>
            <w:tcW w:w="2552" w:type="dxa"/>
            <w:vMerge/>
            <w:tcBorders>
              <w:top w:val="single" w:sz="8" w:space="0" w:color="auto"/>
              <w:left w:val="single" w:sz="8" w:space="0" w:color="auto"/>
              <w:bottom w:val="nil"/>
              <w:right w:val="single" w:sz="8" w:space="0" w:color="auto"/>
            </w:tcBorders>
            <w:vAlign w:val="center"/>
            <w:hideMark/>
          </w:tcPr>
          <w:p w14:paraId="11722596" w14:textId="77777777" w:rsidR="00A25EFE" w:rsidRPr="00A25EFE" w:rsidRDefault="00A25EFE" w:rsidP="00A25EFE">
            <w:pPr>
              <w:rPr>
                <w:rFonts w:cs="Arial"/>
                <w:b/>
                <w:bCs/>
                <w:color w:val="000000"/>
                <w:sz w:val="22"/>
                <w:szCs w:val="22"/>
              </w:rPr>
            </w:pPr>
          </w:p>
        </w:tc>
        <w:tc>
          <w:tcPr>
            <w:tcW w:w="1020" w:type="dxa"/>
            <w:tcBorders>
              <w:top w:val="nil"/>
              <w:left w:val="nil"/>
              <w:bottom w:val="nil"/>
              <w:right w:val="single" w:sz="8" w:space="0" w:color="auto"/>
            </w:tcBorders>
            <w:vAlign w:val="center"/>
            <w:hideMark/>
          </w:tcPr>
          <w:p w14:paraId="6318B37F"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1140" w:type="dxa"/>
            <w:tcBorders>
              <w:top w:val="nil"/>
              <w:left w:val="nil"/>
              <w:bottom w:val="nil"/>
              <w:right w:val="single" w:sz="8" w:space="0" w:color="auto"/>
            </w:tcBorders>
            <w:vAlign w:val="center"/>
            <w:hideMark/>
          </w:tcPr>
          <w:p w14:paraId="45AAFE55"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1140" w:type="dxa"/>
            <w:tcBorders>
              <w:top w:val="nil"/>
              <w:left w:val="nil"/>
              <w:bottom w:val="nil"/>
              <w:right w:val="single" w:sz="8" w:space="0" w:color="auto"/>
            </w:tcBorders>
            <w:vAlign w:val="center"/>
            <w:hideMark/>
          </w:tcPr>
          <w:p w14:paraId="4BEBCBA2"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1140" w:type="dxa"/>
            <w:tcBorders>
              <w:top w:val="nil"/>
              <w:left w:val="nil"/>
              <w:bottom w:val="nil"/>
              <w:right w:val="single" w:sz="8" w:space="0" w:color="auto"/>
            </w:tcBorders>
            <w:vAlign w:val="center"/>
            <w:hideMark/>
          </w:tcPr>
          <w:p w14:paraId="2FEFEE01"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1140" w:type="dxa"/>
            <w:tcBorders>
              <w:top w:val="nil"/>
              <w:left w:val="nil"/>
              <w:bottom w:val="nil"/>
              <w:right w:val="single" w:sz="8" w:space="0" w:color="auto"/>
            </w:tcBorders>
            <w:vAlign w:val="center"/>
            <w:hideMark/>
          </w:tcPr>
          <w:p w14:paraId="228A6246"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c>
          <w:tcPr>
            <w:tcW w:w="1140" w:type="dxa"/>
            <w:tcBorders>
              <w:top w:val="nil"/>
              <w:left w:val="nil"/>
              <w:bottom w:val="nil"/>
              <w:right w:val="single" w:sz="8" w:space="0" w:color="auto"/>
            </w:tcBorders>
            <w:vAlign w:val="center"/>
            <w:hideMark/>
          </w:tcPr>
          <w:p w14:paraId="31E8DCF7"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£'000</w:t>
            </w:r>
          </w:p>
        </w:tc>
      </w:tr>
      <w:tr w:rsidR="00A25EFE" w:rsidRPr="00A25EFE" w14:paraId="16DE72BF" w14:textId="77777777" w:rsidTr="00A25EFE">
        <w:trPr>
          <w:trHeight w:val="320"/>
        </w:trPr>
        <w:tc>
          <w:tcPr>
            <w:tcW w:w="2552"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1ECAD4AF" w14:textId="77777777" w:rsidR="00A25EFE" w:rsidRPr="00A25EFE" w:rsidRDefault="00A25EFE" w:rsidP="00A25EFE">
            <w:pPr>
              <w:rPr>
                <w:rFonts w:cs="Arial"/>
                <w:b/>
                <w:bCs/>
                <w:color w:val="000000"/>
                <w:sz w:val="22"/>
                <w:szCs w:val="22"/>
              </w:rPr>
            </w:pPr>
            <w:r w:rsidRPr="00A25EFE">
              <w:rPr>
                <w:rFonts w:cs="Arial"/>
                <w:b/>
                <w:bCs/>
                <w:color w:val="000000"/>
                <w:sz w:val="22"/>
                <w:szCs w:val="22"/>
              </w:rPr>
              <w:t>Financing Costs</w:t>
            </w:r>
          </w:p>
        </w:tc>
        <w:tc>
          <w:tcPr>
            <w:tcW w:w="1020" w:type="dxa"/>
            <w:tcBorders>
              <w:top w:val="single" w:sz="8" w:space="0" w:color="auto"/>
              <w:left w:val="nil"/>
              <w:bottom w:val="single" w:sz="8" w:space="0" w:color="auto"/>
              <w:right w:val="single" w:sz="8" w:space="0" w:color="auto"/>
            </w:tcBorders>
            <w:shd w:val="clear" w:color="000000" w:fill="B4C6E7"/>
            <w:vAlign w:val="center"/>
            <w:hideMark/>
          </w:tcPr>
          <w:p w14:paraId="664DF2FF"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5,771 </w:t>
            </w:r>
          </w:p>
        </w:tc>
        <w:tc>
          <w:tcPr>
            <w:tcW w:w="1140" w:type="dxa"/>
            <w:tcBorders>
              <w:top w:val="single" w:sz="8" w:space="0" w:color="auto"/>
              <w:left w:val="nil"/>
              <w:bottom w:val="single" w:sz="8" w:space="0" w:color="auto"/>
              <w:right w:val="single" w:sz="8" w:space="0" w:color="auto"/>
            </w:tcBorders>
            <w:shd w:val="clear" w:color="000000" w:fill="B4C6E7"/>
            <w:vAlign w:val="center"/>
            <w:hideMark/>
          </w:tcPr>
          <w:p w14:paraId="57700E08"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4,060 </w:t>
            </w:r>
          </w:p>
        </w:tc>
        <w:tc>
          <w:tcPr>
            <w:tcW w:w="1140" w:type="dxa"/>
            <w:tcBorders>
              <w:top w:val="single" w:sz="8" w:space="0" w:color="auto"/>
              <w:left w:val="nil"/>
              <w:bottom w:val="single" w:sz="8" w:space="0" w:color="auto"/>
              <w:right w:val="single" w:sz="8" w:space="0" w:color="auto"/>
            </w:tcBorders>
            <w:shd w:val="clear" w:color="000000" w:fill="B4C6E7"/>
            <w:vAlign w:val="center"/>
            <w:hideMark/>
          </w:tcPr>
          <w:p w14:paraId="00D72A3E"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4,995 </w:t>
            </w:r>
          </w:p>
        </w:tc>
        <w:tc>
          <w:tcPr>
            <w:tcW w:w="1140" w:type="dxa"/>
            <w:tcBorders>
              <w:top w:val="single" w:sz="8" w:space="0" w:color="auto"/>
              <w:left w:val="nil"/>
              <w:bottom w:val="single" w:sz="8" w:space="0" w:color="auto"/>
              <w:right w:val="single" w:sz="8" w:space="0" w:color="auto"/>
            </w:tcBorders>
            <w:shd w:val="clear" w:color="000000" w:fill="B4C6E7"/>
            <w:vAlign w:val="center"/>
            <w:hideMark/>
          </w:tcPr>
          <w:p w14:paraId="597C3E20"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6,027 </w:t>
            </w:r>
          </w:p>
        </w:tc>
        <w:tc>
          <w:tcPr>
            <w:tcW w:w="1140" w:type="dxa"/>
            <w:tcBorders>
              <w:top w:val="single" w:sz="8" w:space="0" w:color="auto"/>
              <w:left w:val="nil"/>
              <w:bottom w:val="single" w:sz="8" w:space="0" w:color="auto"/>
              <w:right w:val="single" w:sz="8" w:space="0" w:color="auto"/>
            </w:tcBorders>
            <w:shd w:val="clear" w:color="000000" w:fill="B4C6E7"/>
            <w:vAlign w:val="center"/>
            <w:hideMark/>
          </w:tcPr>
          <w:p w14:paraId="0E6834E9"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7,245 </w:t>
            </w:r>
          </w:p>
        </w:tc>
        <w:tc>
          <w:tcPr>
            <w:tcW w:w="1140" w:type="dxa"/>
            <w:tcBorders>
              <w:top w:val="single" w:sz="8" w:space="0" w:color="auto"/>
              <w:left w:val="nil"/>
              <w:bottom w:val="single" w:sz="8" w:space="0" w:color="auto"/>
              <w:right w:val="single" w:sz="8" w:space="0" w:color="auto"/>
            </w:tcBorders>
            <w:shd w:val="clear" w:color="000000" w:fill="B4C6E7"/>
            <w:vAlign w:val="center"/>
            <w:hideMark/>
          </w:tcPr>
          <w:p w14:paraId="4EC28112"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 xml:space="preserve">8,101 </w:t>
            </w:r>
          </w:p>
        </w:tc>
      </w:tr>
      <w:tr w:rsidR="00A25EFE" w:rsidRPr="00A25EFE" w14:paraId="3EFD06DC" w14:textId="77777777" w:rsidTr="00A25EFE">
        <w:trPr>
          <w:trHeight w:val="320"/>
        </w:trPr>
        <w:tc>
          <w:tcPr>
            <w:tcW w:w="2552" w:type="dxa"/>
            <w:tcBorders>
              <w:top w:val="nil"/>
              <w:left w:val="single" w:sz="8" w:space="0" w:color="auto"/>
              <w:bottom w:val="single" w:sz="8" w:space="0" w:color="auto"/>
              <w:right w:val="single" w:sz="8" w:space="0" w:color="auto"/>
            </w:tcBorders>
            <w:shd w:val="clear" w:color="000000" w:fill="B4C6E7"/>
            <w:noWrap/>
            <w:vAlign w:val="center"/>
            <w:hideMark/>
          </w:tcPr>
          <w:p w14:paraId="6EE4CFBE" w14:textId="77777777" w:rsidR="00A25EFE" w:rsidRPr="00A25EFE" w:rsidRDefault="00A25EFE" w:rsidP="00A25EFE">
            <w:pPr>
              <w:rPr>
                <w:rFonts w:cs="Arial"/>
                <w:b/>
                <w:bCs/>
                <w:color w:val="000000"/>
                <w:sz w:val="22"/>
                <w:szCs w:val="22"/>
              </w:rPr>
            </w:pPr>
            <w:r w:rsidRPr="00A25EFE">
              <w:rPr>
                <w:rFonts w:cs="Arial"/>
                <w:b/>
                <w:bCs/>
                <w:color w:val="000000"/>
                <w:sz w:val="22"/>
                <w:szCs w:val="22"/>
              </w:rPr>
              <w:t>Proportion of net revenue stream</w:t>
            </w:r>
          </w:p>
        </w:tc>
        <w:tc>
          <w:tcPr>
            <w:tcW w:w="1020" w:type="dxa"/>
            <w:tcBorders>
              <w:top w:val="nil"/>
              <w:left w:val="nil"/>
              <w:bottom w:val="single" w:sz="8" w:space="0" w:color="auto"/>
              <w:right w:val="single" w:sz="8" w:space="0" w:color="auto"/>
            </w:tcBorders>
            <w:shd w:val="clear" w:color="000000" w:fill="B4C6E7"/>
            <w:noWrap/>
            <w:vAlign w:val="center"/>
            <w:hideMark/>
          </w:tcPr>
          <w:p w14:paraId="5B029B5E"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1.42%</w:t>
            </w:r>
          </w:p>
        </w:tc>
        <w:tc>
          <w:tcPr>
            <w:tcW w:w="1140" w:type="dxa"/>
            <w:tcBorders>
              <w:top w:val="nil"/>
              <w:left w:val="nil"/>
              <w:bottom w:val="single" w:sz="8" w:space="0" w:color="auto"/>
              <w:right w:val="single" w:sz="8" w:space="0" w:color="auto"/>
            </w:tcBorders>
            <w:shd w:val="clear" w:color="000000" w:fill="B4C6E7"/>
            <w:noWrap/>
            <w:vAlign w:val="center"/>
            <w:hideMark/>
          </w:tcPr>
          <w:p w14:paraId="0E0F3BFE"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0.94%</w:t>
            </w:r>
          </w:p>
        </w:tc>
        <w:tc>
          <w:tcPr>
            <w:tcW w:w="1140" w:type="dxa"/>
            <w:tcBorders>
              <w:top w:val="nil"/>
              <w:left w:val="nil"/>
              <w:bottom w:val="single" w:sz="8" w:space="0" w:color="auto"/>
              <w:right w:val="single" w:sz="8" w:space="0" w:color="auto"/>
            </w:tcBorders>
            <w:shd w:val="clear" w:color="000000" w:fill="B4C6E7"/>
            <w:noWrap/>
            <w:vAlign w:val="center"/>
            <w:hideMark/>
          </w:tcPr>
          <w:p w14:paraId="797D46C0"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1.08%</w:t>
            </w:r>
          </w:p>
        </w:tc>
        <w:tc>
          <w:tcPr>
            <w:tcW w:w="1140" w:type="dxa"/>
            <w:tcBorders>
              <w:top w:val="nil"/>
              <w:left w:val="nil"/>
              <w:bottom w:val="single" w:sz="8" w:space="0" w:color="auto"/>
              <w:right w:val="single" w:sz="8" w:space="0" w:color="auto"/>
            </w:tcBorders>
            <w:shd w:val="clear" w:color="000000" w:fill="B4C6E7"/>
            <w:noWrap/>
            <w:vAlign w:val="center"/>
            <w:hideMark/>
          </w:tcPr>
          <w:p w14:paraId="56103EE4"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1.27%</w:t>
            </w:r>
          </w:p>
        </w:tc>
        <w:tc>
          <w:tcPr>
            <w:tcW w:w="1140" w:type="dxa"/>
            <w:tcBorders>
              <w:top w:val="nil"/>
              <w:left w:val="nil"/>
              <w:bottom w:val="single" w:sz="8" w:space="0" w:color="auto"/>
              <w:right w:val="single" w:sz="8" w:space="0" w:color="auto"/>
            </w:tcBorders>
            <w:shd w:val="clear" w:color="000000" w:fill="B4C6E7"/>
            <w:noWrap/>
            <w:vAlign w:val="center"/>
            <w:hideMark/>
          </w:tcPr>
          <w:p w14:paraId="48499681"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1.48%</w:t>
            </w:r>
          </w:p>
        </w:tc>
        <w:tc>
          <w:tcPr>
            <w:tcW w:w="1140" w:type="dxa"/>
            <w:tcBorders>
              <w:top w:val="nil"/>
              <w:left w:val="nil"/>
              <w:bottom w:val="single" w:sz="8" w:space="0" w:color="auto"/>
              <w:right w:val="single" w:sz="8" w:space="0" w:color="auto"/>
            </w:tcBorders>
            <w:shd w:val="clear" w:color="000000" w:fill="B4C6E7"/>
            <w:noWrap/>
            <w:vAlign w:val="center"/>
            <w:hideMark/>
          </w:tcPr>
          <w:p w14:paraId="4A1FBF5C" w14:textId="77777777" w:rsidR="00A25EFE" w:rsidRPr="00A25EFE" w:rsidRDefault="00A25EFE" w:rsidP="00A25EFE">
            <w:pPr>
              <w:jc w:val="right"/>
              <w:rPr>
                <w:rFonts w:cs="Arial"/>
                <w:b/>
                <w:bCs/>
                <w:color w:val="000000"/>
                <w:sz w:val="22"/>
                <w:szCs w:val="22"/>
              </w:rPr>
            </w:pPr>
            <w:r w:rsidRPr="00A25EFE">
              <w:rPr>
                <w:rFonts w:cs="Arial"/>
                <w:b/>
                <w:bCs/>
                <w:color w:val="000000"/>
                <w:sz w:val="22"/>
                <w:szCs w:val="22"/>
              </w:rPr>
              <w:t>1.60%</w:t>
            </w:r>
          </w:p>
        </w:tc>
      </w:tr>
    </w:tbl>
    <w:p w14:paraId="366EAD60" w14:textId="77777777" w:rsidR="00A25EFE" w:rsidRDefault="00A25EFE" w:rsidP="00B162C2">
      <w:pPr>
        <w:pStyle w:val="ListParagraph"/>
        <w:spacing w:after="0" w:line="240" w:lineRule="auto"/>
        <w:ind w:left="567"/>
        <w:jc w:val="both"/>
        <w:rPr>
          <w:rFonts w:ascii="Arial" w:hAnsi="Arial" w:cs="Arial"/>
          <w:sz w:val="24"/>
          <w:szCs w:val="24"/>
        </w:rPr>
      </w:pPr>
    </w:p>
    <w:p w14:paraId="36418F06" w14:textId="13B3E1E0" w:rsidR="00B162C2" w:rsidRPr="00785D45" w:rsidRDefault="00B162C2" w:rsidP="00B162C2">
      <w:pPr>
        <w:pStyle w:val="ListParagraph"/>
        <w:spacing w:after="0" w:line="240" w:lineRule="auto"/>
        <w:ind w:left="567"/>
        <w:jc w:val="both"/>
        <w:rPr>
          <w:rFonts w:ascii="Arial" w:hAnsi="Arial" w:cs="Arial"/>
          <w:sz w:val="24"/>
          <w:szCs w:val="24"/>
        </w:rPr>
      </w:pPr>
      <w:r w:rsidRPr="00785D45">
        <w:rPr>
          <w:rFonts w:ascii="Arial" w:hAnsi="Arial" w:cs="Arial"/>
          <w:sz w:val="24"/>
          <w:szCs w:val="24"/>
        </w:rPr>
        <w:t xml:space="preserve">The figures </w:t>
      </w:r>
      <w:r w:rsidR="00F94989" w:rsidRPr="00785D45">
        <w:rPr>
          <w:rFonts w:ascii="Arial" w:hAnsi="Arial" w:cs="Arial"/>
          <w:sz w:val="24"/>
          <w:szCs w:val="24"/>
        </w:rPr>
        <w:t xml:space="preserve">include </w:t>
      </w:r>
      <w:r w:rsidRPr="00785D45">
        <w:rPr>
          <w:rFonts w:ascii="Arial" w:hAnsi="Arial" w:cs="Arial"/>
          <w:sz w:val="24"/>
          <w:szCs w:val="24"/>
        </w:rPr>
        <w:t>the impact of IFRS16</w:t>
      </w:r>
      <w:r w:rsidR="009E66C6">
        <w:rPr>
          <w:rFonts w:ascii="Arial" w:hAnsi="Arial" w:cs="Arial"/>
          <w:sz w:val="24"/>
          <w:szCs w:val="24"/>
        </w:rPr>
        <w:t>.</w:t>
      </w:r>
    </w:p>
    <w:p w14:paraId="0C18B4F8" w14:textId="77777777" w:rsidR="00B162C2" w:rsidRPr="00785D45" w:rsidRDefault="00B162C2" w:rsidP="00B162C2">
      <w:pPr>
        <w:rPr>
          <w:rFonts w:cs="Arial"/>
          <w:iCs/>
          <w:szCs w:val="24"/>
        </w:rPr>
      </w:pPr>
    </w:p>
    <w:p w14:paraId="2AE35521" w14:textId="5F28FE7E" w:rsidR="00B162C2" w:rsidRPr="00785D45" w:rsidRDefault="00B162C2" w:rsidP="00B162C2">
      <w:pPr>
        <w:ind w:left="567" w:hanging="567"/>
        <w:jc w:val="both"/>
        <w:rPr>
          <w:rFonts w:cs="Arial"/>
          <w:szCs w:val="24"/>
        </w:rPr>
      </w:pPr>
      <w:r w:rsidRPr="00785D45">
        <w:rPr>
          <w:rFonts w:cs="Arial"/>
          <w:szCs w:val="24"/>
        </w:rPr>
        <w:t>7.2</w:t>
      </w:r>
      <w:r w:rsidRPr="00785D45">
        <w:rPr>
          <w:rFonts w:cs="Arial"/>
          <w:szCs w:val="24"/>
        </w:rPr>
        <w:tab/>
        <w:t>Further details on the revenue implications of capital expenditure can be found in the MTF</w:t>
      </w:r>
      <w:r w:rsidR="00535F30" w:rsidRPr="00785D45">
        <w:rPr>
          <w:rFonts w:cs="Arial"/>
          <w:szCs w:val="24"/>
        </w:rPr>
        <w:t>S</w:t>
      </w:r>
      <w:r w:rsidRPr="00785D45">
        <w:rPr>
          <w:rFonts w:cs="Arial"/>
          <w:szCs w:val="24"/>
        </w:rPr>
        <w:t>.</w:t>
      </w:r>
    </w:p>
    <w:p w14:paraId="6E458DF4" w14:textId="77777777" w:rsidR="00B162C2" w:rsidRPr="00785D45" w:rsidRDefault="00B162C2" w:rsidP="00B162C2">
      <w:pPr>
        <w:ind w:left="567" w:hanging="567"/>
        <w:jc w:val="both"/>
        <w:rPr>
          <w:rFonts w:cs="Arial"/>
          <w:szCs w:val="24"/>
        </w:rPr>
      </w:pPr>
    </w:p>
    <w:p w14:paraId="7D63C7F7" w14:textId="42B80EBA" w:rsidR="00B162C2" w:rsidRPr="00785D45" w:rsidRDefault="00B162C2" w:rsidP="00B162C2">
      <w:pPr>
        <w:ind w:left="567" w:hanging="567"/>
        <w:jc w:val="both"/>
        <w:rPr>
          <w:rFonts w:cs="Arial"/>
          <w:szCs w:val="24"/>
        </w:rPr>
      </w:pPr>
      <w:r w:rsidRPr="00785D45">
        <w:rPr>
          <w:rFonts w:cs="Arial"/>
          <w:szCs w:val="24"/>
        </w:rPr>
        <w:t>7.3</w:t>
      </w:r>
      <w:r w:rsidRPr="00785D45">
        <w:rPr>
          <w:rFonts w:cs="Arial"/>
          <w:szCs w:val="24"/>
        </w:rPr>
        <w:tab/>
      </w:r>
      <w:r w:rsidRPr="00785D45">
        <w:rPr>
          <w:rFonts w:cs="Arial"/>
          <w:b/>
          <w:szCs w:val="24"/>
        </w:rPr>
        <w:t>Sustainability:</w:t>
      </w:r>
      <w:r w:rsidRPr="00785D45">
        <w:rPr>
          <w:rFonts w:cs="Arial"/>
          <w:szCs w:val="24"/>
        </w:rPr>
        <w:t xml:space="preserve"> Due to the very long-term nature of capital expenditure and financing, the revenue budget implications of expenditure incurred in the next few years will extend for up to 40 years into the future. The Treasurer </w:t>
      </w:r>
      <w:r w:rsidR="004612E7" w:rsidRPr="00785D45">
        <w:rPr>
          <w:rFonts w:cs="Arial"/>
          <w:szCs w:val="24"/>
        </w:rPr>
        <w:t>is</w:t>
      </w:r>
      <w:r w:rsidRPr="00785D45">
        <w:rPr>
          <w:rFonts w:cs="Arial"/>
          <w:szCs w:val="24"/>
        </w:rPr>
        <w:t xml:space="preserve"> satisfied that the proposed capital programme is prudent, affordable and sustainable following the detailed review of the programme at the Capital Strategy Group and the development of the MTF</w:t>
      </w:r>
      <w:r w:rsidR="00535F30" w:rsidRPr="00785D45">
        <w:rPr>
          <w:rFonts w:cs="Arial"/>
          <w:szCs w:val="24"/>
        </w:rPr>
        <w:t>S</w:t>
      </w:r>
      <w:r w:rsidRPr="00785D45">
        <w:rPr>
          <w:rFonts w:cs="Arial"/>
          <w:szCs w:val="24"/>
        </w:rPr>
        <w:t xml:space="preserve"> including the anticipated revenue impacts of the capital programme. </w:t>
      </w:r>
    </w:p>
    <w:p w14:paraId="77FB5885" w14:textId="77777777" w:rsidR="00B162C2" w:rsidRPr="00785D45" w:rsidRDefault="00B162C2" w:rsidP="00D44377"/>
    <w:p w14:paraId="007FE806" w14:textId="77777777" w:rsidR="00B162C2" w:rsidRPr="00785D45" w:rsidRDefault="00B162C2" w:rsidP="00B162C2">
      <w:pPr>
        <w:pStyle w:val="Heading1"/>
        <w:numPr>
          <w:ilvl w:val="0"/>
          <w:numId w:val="27"/>
        </w:numPr>
        <w:ind w:left="567" w:hanging="567"/>
        <w:rPr>
          <w:rFonts w:cs="Arial"/>
          <w:caps w:val="0"/>
          <w:sz w:val="24"/>
          <w:szCs w:val="24"/>
        </w:rPr>
      </w:pPr>
      <w:bookmarkStart w:id="179" w:name="_Toc120645696"/>
      <w:r w:rsidRPr="00785D45">
        <w:rPr>
          <w:rFonts w:cs="Arial"/>
          <w:caps w:val="0"/>
          <w:sz w:val="24"/>
          <w:szCs w:val="24"/>
        </w:rPr>
        <w:t>Knowledge and Skills</w:t>
      </w:r>
      <w:bookmarkEnd w:id="179"/>
    </w:p>
    <w:p w14:paraId="45F4CB7A" w14:textId="77777777" w:rsidR="00B162C2" w:rsidRPr="00785D45" w:rsidRDefault="00B162C2" w:rsidP="00B162C2">
      <w:pPr>
        <w:rPr>
          <w:rFonts w:cs="Arial"/>
          <w:szCs w:val="24"/>
        </w:rPr>
      </w:pPr>
    </w:p>
    <w:p w14:paraId="5B2EE1FC" w14:textId="2A19BF14" w:rsidR="00B162C2" w:rsidRPr="00785D45" w:rsidRDefault="00B162C2" w:rsidP="00B162C2">
      <w:pPr>
        <w:ind w:left="567" w:hanging="567"/>
        <w:jc w:val="both"/>
        <w:rPr>
          <w:rFonts w:cs="Arial"/>
          <w:szCs w:val="24"/>
        </w:rPr>
      </w:pPr>
      <w:r w:rsidRPr="00785D45">
        <w:rPr>
          <w:rFonts w:cs="Arial"/>
          <w:szCs w:val="24"/>
        </w:rPr>
        <w:t>8.1</w:t>
      </w:r>
      <w:r w:rsidRPr="00785D45">
        <w:rPr>
          <w:rFonts w:cs="Arial"/>
          <w:szCs w:val="24"/>
        </w:rPr>
        <w:tab/>
        <w:t xml:space="preserve">The </w:t>
      </w:r>
      <w:r w:rsidR="00242562" w:rsidRPr="00785D45">
        <w:rPr>
          <w:rFonts w:cs="Arial"/>
          <w:szCs w:val="24"/>
        </w:rPr>
        <w:t>Commissioner</w:t>
      </w:r>
      <w:r w:rsidRPr="00785D45">
        <w:rPr>
          <w:rFonts w:cs="Arial"/>
          <w:szCs w:val="24"/>
        </w:rPr>
        <w:t xml:space="preserve"> employs professionally qualified and experienced staff in senior positions with responsibility for making capital expenditure, borrowing and investment decisions. For example, the Treasurer </w:t>
      </w:r>
      <w:r w:rsidR="004612E7" w:rsidRPr="00785D45">
        <w:rPr>
          <w:rFonts w:cs="Arial"/>
          <w:szCs w:val="24"/>
        </w:rPr>
        <w:t>is a</w:t>
      </w:r>
      <w:r w:rsidRPr="00785D45">
        <w:rPr>
          <w:rFonts w:cs="Arial"/>
          <w:szCs w:val="24"/>
        </w:rPr>
        <w:t xml:space="preserve"> qualified accountant with substantial experience. Where necessary, staff</w:t>
      </w:r>
      <w:r w:rsidR="00C85C71" w:rsidRPr="00785D45">
        <w:rPr>
          <w:rFonts w:cs="Arial"/>
          <w:szCs w:val="24"/>
        </w:rPr>
        <w:t xml:space="preserve"> can</w:t>
      </w:r>
      <w:r w:rsidRPr="00785D45">
        <w:rPr>
          <w:rFonts w:cs="Arial"/>
          <w:szCs w:val="24"/>
        </w:rPr>
        <w:t xml:space="preserve"> study towards relevant professional qualifications including CIPFA, ACCA</w:t>
      </w:r>
      <w:r w:rsidR="00C85C71" w:rsidRPr="00785D45">
        <w:rPr>
          <w:rFonts w:cs="Arial"/>
          <w:szCs w:val="24"/>
        </w:rPr>
        <w:t>, CIMA</w:t>
      </w:r>
      <w:r w:rsidRPr="00785D45">
        <w:rPr>
          <w:rFonts w:cs="Arial"/>
          <w:szCs w:val="24"/>
        </w:rPr>
        <w:t xml:space="preserve"> and AAT. </w:t>
      </w:r>
    </w:p>
    <w:p w14:paraId="30A05D9C" w14:textId="77777777" w:rsidR="00B162C2" w:rsidRPr="00785D45" w:rsidRDefault="00B162C2" w:rsidP="00B162C2">
      <w:pPr>
        <w:ind w:left="567" w:hanging="567"/>
        <w:jc w:val="both"/>
        <w:rPr>
          <w:rFonts w:cs="Arial"/>
          <w:szCs w:val="24"/>
        </w:rPr>
      </w:pPr>
    </w:p>
    <w:p w14:paraId="1333F414" w14:textId="38C41D03" w:rsidR="00B162C2" w:rsidRPr="00785D45" w:rsidRDefault="00B162C2" w:rsidP="00B162C2">
      <w:pPr>
        <w:ind w:left="567" w:hanging="567"/>
        <w:jc w:val="both"/>
        <w:rPr>
          <w:rFonts w:cs="Arial"/>
          <w:szCs w:val="24"/>
        </w:rPr>
      </w:pPr>
      <w:r w:rsidRPr="00785D45">
        <w:rPr>
          <w:rFonts w:cs="Arial"/>
          <w:szCs w:val="24"/>
        </w:rPr>
        <w:lastRenderedPageBreak/>
        <w:t>8.2</w:t>
      </w:r>
      <w:r w:rsidRPr="00785D45">
        <w:rPr>
          <w:rFonts w:cs="Arial"/>
          <w:szCs w:val="24"/>
        </w:rPr>
        <w:tab/>
        <w:t xml:space="preserve">Where the </w:t>
      </w:r>
      <w:r w:rsidR="00242562" w:rsidRPr="00785D45">
        <w:rPr>
          <w:rFonts w:cs="Arial"/>
          <w:szCs w:val="24"/>
        </w:rPr>
        <w:t>Commissioner</w:t>
      </w:r>
      <w:r w:rsidRPr="00785D45">
        <w:rPr>
          <w:rFonts w:cs="Arial"/>
          <w:szCs w:val="24"/>
        </w:rPr>
        <w:t xml:space="preserve"> needs additional resources or where staff do not have the knowledge and skills required, external advisers and consultants that are specialists in their field are used. The </w:t>
      </w:r>
      <w:r w:rsidR="00242562" w:rsidRPr="00785D45">
        <w:rPr>
          <w:rFonts w:cs="Arial"/>
          <w:szCs w:val="24"/>
        </w:rPr>
        <w:t>Commissioner</w:t>
      </w:r>
      <w:r w:rsidRPr="00785D45">
        <w:rPr>
          <w:rFonts w:cs="Arial"/>
          <w:szCs w:val="24"/>
        </w:rPr>
        <w:t xml:space="preserve"> </w:t>
      </w:r>
      <w:r w:rsidR="00C85C71" w:rsidRPr="00785D45">
        <w:rPr>
          <w:rFonts w:cs="Arial"/>
          <w:szCs w:val="24"/>
        </w:rPr>
        <w:t xml:space="preserve">uses </w:t>
      </w:r>
      <w:r w:rsidRPr="00785D45">
        <w:rPr>
          <w:rFonts w:cs="Arial"/>
          <w:szCs w:val="24"/>
        </w:rPr>
        <w:t xml:space="preserve">Arlingclose Limited as treasury management advisers. This approach is more cost effective than employing such staff directly and ensures that the </w:t>
      </w:r>
      <w:r w:rsidR="00242562" w:rsidRPr="00785D45">
        <w:rPr>
          <w:rFonts w:cs="Arial"/>
          <w:szCs w:val="24"/>
        </w:rPr>
        <w:t>Commissioner</w:t>
      </w:r>
      <w:r w:rsidRPr="00785D45">
        <w:rPr>
          <w:rFonts w:cs="Arial"/>
          <w:szCs w:val="24"/>
        </w:rPr>
        <w:t xml:space="preserve"> has access to knowledge and skills commensurate with its risk appetite.</w:t>
      </w:r>
    </w:p>
    <w:p w14:paraId="17B4C573" w14:textId="47C41427" w:rsidR="008B6048" w:rsidRPr="00785D45" w:rsidRDefault="008B6048" w:rsidP="00B162C2">
      <w:pPr>
        <w:ind w:left="-567"/>
        <w:jc w:val="center"/>
        <w:rPr>
          <w:rFonts w:cs="Arial"/>
          <w:szCs w:val="24"/>
        </w:rPr>
      </w:pPr>
    </w:p>
    <w:sectPr w:rsidR="008B6048" w:rsidRPr="00785D45" w:rsidSect="00B162C2">
      <w:headerReference w:type="default" r:id="rId14"/>
      <w:footerReference w:type="default" r:id="rId15"/>
      <w:pgSz w:w="11907" w:h="16839" w:code="9"/>
      <w:pgMar w:top="1440" w:right="1077" w:bottom="1440" w:left="107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E453" w14:textId="77777777" w:rsidR="002D0BDD" w:rsidRDefault="002D0BDD" w:rsidP="00973A04">
      <w:r>
        <w:separator/>
      </w:r>
    </w:p>
  </w:endnote>
  <w:endnote w:type="continuationSeparator" w:id="0">
    <w:p w14:paraId="706D5675" w14:textId="77777777" w:rsidR="002D0BDD" w:rsidRDefault="002D0BDD" w:rsidP="0097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E132" w14:textId="77777777" w:rsidR="00EE496C" w:rsidRDefault="00EE496C">
    <w:pPr>
      <w:pStyle w:val="Footer"/>
      <w:jc w:val="center"/>
    </w:pPr>
  </w:p>
  <w:p w14:paraId="442D1CF2" w14:textId="77777777" w:rsidR="00EE496C" w:rsidRDefault="00EE4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3061"/>
      <w:docPartObj>
        <w:docPartGallery w:val="Page Numbers (Bottom of Page)"/>
        <w:docPartUnique/>
      </w:docPartObj>
    </w:sdtPr>
    <w:sdtEndPr>
      <w:rPr>
        <w:noProof/>
      </w:rPr>
    </w:sdtEndPr>
    <w:sdtContent>
      <w:p w14:paraId="189096C2" w14:textId="77777777" w:rsidR="00EE496C" w:rsidRDefault="00EE496C">
        <w:pPr>
          <w:pStyle w:val="Footer"/>
          <w:jc w:val="center"/>
        </w:pPr>
        <w:r>
          <w:fldChar w:fldCharType="begin"/>
        </w:r>
        <w:r>
          <w:instrText xml:space="preserve"> PAGE   \* MERGEFORMAT </w:instrText>
        </w:r>
        <w:r>
          <w:fldChar w:fldCharType="separate"/>
        </w:r>
        <w:r w:rsidR="00E729AB">
          <w:rPr>
            <w:noProof/>
          </w:rPr>
          <w:t>10</w:t>
        </w:r>
        <w:r>
          <w:rPr>
            <w:noProof/>
          </w:rPr>
          <w:fldChar w:fldCharType="end"/>
        </w:r>
      </w:p>
    </w:sdtContent>
  </w:sdt>
  <w:p w14:paraId="7DF4497E" w14:textId="77777777" w:rsidR="00EE496C" w:rsidRDefault="00EE4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1980" w14:textId="77777777" w:rsidR="002D0BDD" w:rsidRDefault="002D0BDD" w:rsidP="00973A04">
      <w:r>
        <w:separator/>
      </w:r>
    </w:p>
  </w:footnote>
  <w:footnote w:type="continuationSeparator" w:id="0">
    <w:p w14:paraId="6CA9E6EB" w14:textId="77777777" w:rsidR="002D0BDD" w:rsidRDefault="002D0BDD" w:rsidP="00973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CE42" w14:textId="4FC6158E" w:rsidR="00CF21C5" w:rsidRDefault="00CF21C5" w:rsidP="00E34294">
    <w:pPr>
      <w:pStyle w:val="Header"/>
      <w:ind w:left="3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A011" w14:textId="622C9242" w:rsidR="00EE496C" w:rsidRDefault="00EE496C" w:rsidP="00525788">
    <w:pPr>
      <w:pStyle w:val="Header"/>
      <w:jc w:val="center"/>
      <w:rPr>
        <w:b/>
      </w:rPr>
    </w:pPr>
    <w:r>
      <w:rPr>
        <w:b/>
      </w:rPr>
      <w:t>POLICE AND CRIME COMMISSIONER FOR DEVON AND CORNWALL</w:t>
    </w:r>
  </w:p>
  <w:p w14:paraId="1CE3A21E" w14:textId="3800237E" w:rsidR="00EE496C" w:rsidRPr="00525788" w:rsidRDefault="00EE496C" w:rsidP="00525788">
    <w:pPr>
      <w:pStyle w:val="Header"/>
      <w:jc w:val="center"/>
      <w:rPr>
        <w:b/>
      </w:rPr>
    </w:pPr>
    <w:r>
      <w:rPr>
        <w:b/>
      </w:rPr>
      <w:t>CAPITAL</w:t>
    </w:r>
    <w:r w:rsidR="0025116F">
      <w:rPr>
        <w:b/>
      </w:rPr>
      <w:t xml:space="preserve"> STRATEGY 202</w:t>
    </w:r>
    <w:r w:rsidR="00785D45">
      <w:rPr>
        <w:b/>
      </w:rPr>
      <w:t>6</w:t>
    </w:r>
    <w:r w:rsidR="00107A43">
      <w:rPr>
        <w:b/>
      </w:rPr>
      <w:t>/2</w:t>
    </w:r>
    <w:r w:rsidR="00785D45">
      <w:rPr>
        <w:b/>
      </w:rPr>
      <w:t>7</w:t>
    </w:r>
    <w:r w:rsidR="00457B8A">
      <w:rPr>
        <w:b/>
      </w:rPr>
      <w:t xml:space="preserve"> to 202</w:t>
    </w:r>
    <w:r w:rsidR="00785D45">
      <w:rPr>
        <w:b/>
      </w:rPr>
      <w:t>9</w:t>
    </w:r>
    <w:r w:rsidR="00107A43">
      <w:rPr>
        <w:b/>
      </w:rPr>
      <w:t>/</w:t>
    </w:r>
    <w:r w:rsidR="00785D45">
      <w:rPr>
        <w:b/>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319"/>
    <w:multiLevelType w:val="hybridMultilevel"/>
    <w:tmpl w:val="F5C091E0"/>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 w15:restartNumberingAfterBreak="0">
    <w:nsid w:val="0492020C"/>
    <w:multiLevelType w:val="hybridMultilevel"/>
    <w:tmpl w:val="D5CEFCCE"/>
    <w:lvl w:ilvl="0" w:tplc="06AAE4FA">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2397A"/>
    <w:multiLevelType w:val="multilevel"/>
    <w:tmpl w:val="1E9806F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633EE3"/>
    <w:multiLevelType w:val="multilevel"/>
    <w:tmpl w:val="85FA27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114655"/>
    <w:multiLevelType w:val="hybridMultilevel"/>
    <w:tmpl w:val="E8A810F8"/>
    <w:lvl w:ilvl="0" w:tplc="35ECF264">
      <w:numFmt w:val="bullet"/>
      <w:lvlText w:val="•"/>
      <w:lvlJc w:val="left"/>
      <w:pPr>
        <w:ind w:left="433" w:hanging="331"/>
      </w:pPr>
      <w:rPr>
        <w:rFonts w:ascii="Calibri" w:eastAsia="Calibri" w:hAnsi="Calibri" w:cs="Calibri" w:hint="default"/>
        <w:w w:val="69"/>
        <w:sz w:val="20"/>
        <w:szCs w:val="20"/>
      </w:rPr>
    </w:lvl>
    <w:lvl w:ilvl="1" w:tplc="92D448F0">
      <w:numFmt w:val="bullet"/>
      <w:lvlText w:val="•"/>
      <w:lvlJc w:val="left"/>
      <w:pPr>
        <w:ind w:left="932" w:hanging="331"/>
      </w:pPr>
      <w:rPr>
        <w:rFonts w:hint="default"/>
      </w:rPr>
    </w:lvl>
    <w:lvl w:ilvl="2" w:tplc="ABDA640A">
      <w:numFmt w:val="bullet"/>
      <w:lvlText w:val="•"/>
      <w:lvlJc w:val="left"/>
      <w:pPr>
        <w:ind w:left="1424" w:hanging="331"/>
      </w:pPr>
      <w:rPr>
        <w:rFonts w:hint="default"/>
      </w:rPr>
    </w:lvl>
    <w:lvl w:ilvl="3" w:tplc="53D6B4EE">
      <w:numFmt w:val="bullet"/>
      <w:lvlText w:val="•"/>
      <w:lvlJc w:val="left"/>
      <w:pPr>
        <w:ind w:left="1916" w:hanging="331"/>
      </w:pPr>
      <w:rPr>
        <w:rFonts w:hint="default"/>
      </w:rPr>
    </w:lvl>
    <w:lvl w:ilvl="4" w:tplc="ABCADE80">
      <w:numFmt w:val="bullet"/>
      <w:lvlText w:val="•"/>
      <w:lvlJc w:val="left"/>
      <w:pPr>
        <w:ind w:left="2408" w:hanging="331"/>
      </w:pPr>
      <w:rPr>
        <w:rFonts w:hint="default"/>
      </w:rPr>
    </w:lvl>
    <w:lvl w:ilvl="5" w:tplc="87C615D4">
      <w:numFmt w:val="bullet"/>
      <w:lvlText w:val="•"/>
      <w:lvlJc w:val="left"/>
      <w:pPr>
        <w:ind w:left="2900" w:hanging="331"/>
      </w:pPr>
      <w:rPr>
        <w:rFonts w:hint="default"/>
      </w:rPr>
    </w:lvl>
    <w:lvl w:ilvl="6" w:tplc="CFC092DE">
      <w:numFmt w:val="bullet"/>
      <w:lvlText w:val="•"/>
      <w:lvlJc w:val="left"/>
      <w:pPr>
        <w:ind w:left="3392" w:hanging="331"/>
      </w:pPr>
      <w:rPr>
        <w:rFonts w:hint="default"/>
      </w:rPr>
    </w:lvl>
    <w:lvl w:ilvl="7" w:tplc="C8A05656">
      <w:numFmt w:val="bullet"/>
      <w:lvlText w:val="•"/>
      <w:lvlJc w:val="left"/>
      <w:pPr>
        <w:ind w:left="3884" w:hanging="331"/>
      </w:pPr>
      <w:rPr>
        <w:rFonts w:hint="default"/>
      </w:rPr>
    </w:lvl>
    <w:lvl w:ilvl="8" w:tplc="8D52FC90">
      <w:numFmt w:val="bullet"/>
      <w:lvlText w:val="•"/>
      <w:lvlJc w:val="left"/>
      <w:pPr>
        <w:ind w:left="4376" w:hanging="331"/>
      </w:pPr>
      <w:rPr>
        <w:rFonts w:hint="default"/>
      </w:rPr>
    </w:lvl>
  </w:abstractNum>
  <w:abstractNum w:abstractNumId="5" w15:restartNumberingAfterBreak="0">
    <w:nsid w:val="08AA12B4"/>
    <w:multiLevelType w:val="hybridMultilevel"/>
    <w:tmpl w:val="F9E8F248"/>
    <w:lvl w:ilvl="0" w:tplc="C73CF6F0">
      <w:numFmt w:val="bullet"/>
      <w:lvlText w:val=""/>
      <w:lvlJc w:val="left"/>
      <w:pPr>
        <w:ind w:left="1287" w:hanging="360"/>
      </w:pPr>
      <w:rPr>
        <w:rFonts w:ascii="Symbol" w:eastAsiaTheme="minorHAnsi"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CD464D8"/>
    <w:multiLevelType w:val="hybridMultilevel"/>
    <w:tmpl w:val="176AAF0C"/>
    <w:lvl w:ilvl="0" w:tplc="F000DF34">
      <w:numFmt w:val="bullet"/>
      <w:lvlText w:val="•"/>
      <w:lvlJc w:val="left"/>
      <w:pPr>
        <w:ind w:left="431" w:hanging="331"/>
      </w:pPr>
      <w:rPr>
        <w:rFonts w:ascii="Calibri" w:eastAsia="Calibri" w:hAnsi="Calibri" w:cs="Calibri" w:hint="default"/>
        <w:w w:val="69"/>
        <w:sz w:val="20"/>
        <w:szCs w:val="20"/>
      </w:rPr>
    </w:lvl>
    <w:lvl w:ilvl="1" w:tplc="904AE43E">
      <w:numFmt w:val="bullet"/>
      <w:lvlText w:val="•"/>
      <w:lvlJc w:val="left"/>
      <w:pPr>
        <w:ind w:left="737" w:hanging="331"/>
      </w:pPr>
      <w:rPr>
        <w:rFonts w:hint="default"/>
      </w:rPr>
    </w:lvl>
    <w:lvl w:ilvl="2" w:tplc="CE4E350E">
      <w:numFmt w:val="bullet"/>
      <w:lvlText w:val="•"/>
      <w:lvlJc w:val="left"/>
      <w:pPr>
        <w:ind w:left="1034" w:hanging="331"/>
      </w:pPr>
      <w:rPr>
        <w:rFonts w:hint="default"/>
      </w:rPr>
    </w:lvl>
    <w:lvl w:ilvl="3" w:tplc="C1E60C16">
      <w:numFmt w:val="bullet"/>
      <w:lvlText w:val="•"/>
      <w:lvlJc w:val="left"/>
      <w:pPr>
        <w:ind w:left="1332" w:hanging="331"/>
      </w:pPr>
      <w:rPr>
        <w:rFonts w:hint="default"/>
      </w:rPr>
    </w:lvl>
    <w:lvl w:ilvl="4" w:tplc="F1DC3E02">
      <w:numFmt w:val="bullet"/>
      <w:lvlText w:val="•"/>
      <w:lvlJc w:val="left"/>
      <w:pPr>
        <w:ind w:left="1629" w:hanging="331"/>
      </w:pPr>
      <w:rPr>
        <w:rFonts w:hint="default"/>
      </w:rPr>
    </w:lvl>
    <w:lvl w:ilvl="5" w:tplc="1DC8E61C">
      <w:numFmt w:val="bullet"/>
      <w:lvlText w:val="•"/>
      <w:lvlJc w:val="left"/>
      <w:pPr>
        <w:ind w:left="1927" w:hanging="331"/>
      </w:pPr>
      <w:rPr>
        <w:rFonts w:hint="default"/>
      </w:rPr>
    </w:lvl>
    <w:lvl w:ilvl="6" w:tplc="65909A6A">
      <w:numFmt w:val="bullet"/>
      <w:lvlText w:val="•"/>
      <w:lvlJc w:val="left"/>
      <w:pPr>
        <w:ind w:left="2224" w:hanging="331"/>
      </w:pPr>
      <w:rPr>
        <w:rFonts w:hint="default"/>
      </w:rPr>
    </w:lvl>
    <w:lvl w:ilvl="7" w:tplc="4CC6ADFA">
      <w:numFmt w:val="bullet"/>
      <w:lvlText w:val="•"/>
      <w:lvlJc w:val="left"/>
      <w:pPr>
        <w:ind w:left="2522" w:hanging="331"/>
      </w:pPr>
      <w:rPr>
        <w:rFonts w:hint="default"/>
      </w:rPr>
    </w:lvl>
    <w:lvl w:ilvl="8" w:tplc="CF2C7698">
      <w:numFmt w:val="bullet"/>
      <w:lvlText w:val="•"/>
      <w:lvlJc w:val="left"/>
      <w:pPr>
        <w:ind w:left="2819" w:hanging="331"/>
      </w:pPr>
      <w:rPr>
        <w:rFonts w:hint="default"/>
      </w:rPr>
    </w:lvl>
  </w:abstractNum>
  <w:abstractNum w:abstractNumId="7" w15:restartNumberingAfterBreak="0">
    <w:nsid w:val="0EF209DE"/>
    <w:multiLevelType w:val="multilevel"/>
    <w:tmpl w:val="9996AFB0"/>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2B263C"/>
    <w:multiLevelType w:val="hybridMultilevel"/>
    <w:tmpl w:val="26702078"/>
    <w:lvl w:ilvl="0" w:tplc="43C0766E">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0FC5353F"/>
    <w:multiLevelType w:val="hybridMultilevel"/>
    <w:tmpl w:val="75ACB996"/>
    <w:lvl w:ilvl="0" w:tplc="D674B44C">
      <w:numFmt w:val="bullet"/>
      <w:lvlText w:val=""/>
      <w:lvlJc w:val="left"/>
      <w:pPr>
        <w:ind w:left="927" w:hanging="360"/>
      </w:pPr>
      <w:rPr>
        <w:rFonts w:ascii="Symbol" w:eastAsiaTheme="minorHAns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18442434"/>
    <w:multiLevelType w:val="multilevel"/>
    <w:tmpl w:val="50D0D5B6"/>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1DAA3F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1F0386"/>
    <w:multiLevelType w:val="hybridMultilevel"/>
    <w:tmpl w:val="B7EA3AAA"/>
    <w:lvl w:ilvl="0" w:tplc="DC1E05C2">
      <w:numFmt w:val="bullet"/>
      <w:lvlText w:val="•"/>
      <w:lvlJc w:val="left"/>
      <w:pPr>
        <w:ind w:left="351" w:hanging="331"/>
      </w:pPr>
      <w:rPr>
        <w:rFonts w:ascii="Calibri" w:eastAsia="Calibri" w:hAnsi="Calibri" w:cs="Calibri" w:hint="default"/>
        <w:w w:val="69"/>
        <w:sz w:val="20"/>
        <w:szCs w:val="20"/>
      </w:rPr>
    </w:lvl>
    <w:lvl w:ilvl="1" w:tplc="41EE9DAA">
      <w:numFmt w:val="bullet"/>
      <w:lvlText w:val="•"/>
      <w:lvlJc w:val="left"/>
      <w:pPr>
        <w:ind w:left="717" w:hanging="331"/>
      </w:pPr>
      <w:rPr>
        <w:rFonts w:hint="default"/>
      </w:rPr>
    </w:lvl>
    <w:lvl w:ilvl="2" w:tplc="0F28BC78">
      <w:numFmt w:val="bullet"/>
      <w:lvlText w:val="•"/>
      <w:lvlJc w:val="left"/>
      <w:pPr>
        <w:ind w:left="1075" w:hanging="331"/>
      </w:pPr>
      <w:rPr>
        <w:rFonts w:hint="default"/>
      </w:rPr>
    </w:lvl>
    <w:lvl w:ilvl="3" w:tplc="D7D20B0E">
      <w:numFmt w:val="bullet"/>
      <w:lvlText w:val="•"/>
      <w:lvlJc w:val="left"/>
      <w:pPr>
        <w:ind w:left="1433" w:hanging="331"/>
      </w:pPr>
      <w:rPr>
        <w:rFonts w:hint="default"/>
      </w:rPr>
    </w:lvl>
    <w:lvl w:ilvl="4" w:tplc="5BE6E7EC">
      <w:numFmt w:val="bullet"/>
      <w:lvlText w:val="•"/>
      <w:lvlJc w:val="left"/>
      <w:pPr>
        <w:ind w:left="1791" w:hanging="331"/>
      </w:pPr>
      <w:rPr>
        <w:rFonts w:hint="default"/>
      </w:rPr>
    </w:lvl>
    <w:lvl w:ilvl="5" w:tplc="E0164112">
      <w:numFmt w:val="bullet"/>
      <w:lvlText w:val="•"/>
      <w:lvlJc w:val="left"/>
      <w:pPr>
        <w:ind w:left="2149" w:hanging="331"/>
      </w:pPr>
      <w:rPr>
        <w:rFonts w:hint="default"/>
      </w:rPr>
    </w:lvl>
    <w:lvl w:ilvl="6" w:tplc="C2001626">
      <w:numFmt w:val="bullet"/>
      <w:lvlText w:val="•"/>
      <w:lvlJc w:val="left"/>
      <w:pPr>
        <w:ind w:left="2507" w:hanging="331"/>
      </w:pPr>
      <w:rPr>
        <w:rFonts w:hint="default"/>
      </w:rPr>
    </w:lvl>
    <w:lvl w:ilvl="7" w:tplc="218C5020">
      <w:numFmt w:val="bullet"/>
      <w:lvlText w:val="•"/>
      <w:lvlJc w:val="left"/>
      <w:pPr>
        <w:ind w:left="2865" w:hanging="331"/>
      </w:pPr>
      <w:rPr>
        <w:rFonts w:hint="default"/>
      </w:rPr>
    </w:lvl>
    <w:lvl w:ilvl="8" w:tplc="52A05A26">
      <w:numFmt w:val="bullet"/>
      <w:lvlText w:val="•"/>
      <w:lvlJc w:val="left"/>
      <w:pPr>
        <w:ind w:left="3223" w:hanging="331"/>
      </w:pPr>
      <w:rPr>
        <w:rFonts w:hint="default"/>
      </w:rPr>
    </w:lvl>
  </w:abstractNum>
  <w:abstractNum w:abstractNumId="13" w15:restartNumberingAfterBreak="0">
    <w:nsid w:val="25A02505"/>
    <w:multiLevelType w:val="hybridMultilevel"/>
    <w:tmpl w:val="C7A45B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B20C6"/>
    <w:multiLevelType w:val="multilevel"/>
    <w:tmpl w:val="EC4CDE6A"/>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5" w15:restartNumberingAfterBreak="0">
    <w:nsid w:val="27CB444E"/>
    <w:multiLevelType w:val="hybridMultilevel"/>
    <w:tmpl w:val="330EF67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BDC60E3"/>
    <w:multiLevelType w:val="hybridMultilevel"/>
    <w:tmpl w:val="1D70ABB4"/>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FBA1DEE"/>
    <w:multiLevelType w:val="multilevel"/>
    <w:tmpl w:val="AFDC2380"/>
    <w:lvl w:ilvl="0">
      <w:start w:val="5"/>
      <w:numFmt w:val="decimal"/>
      <w:lvlText w:val="%1.0"/>
      <w:lvlJc w:val="left"/>
      <w:pPr>
        <w:ind w:left="360" w:hanging="360"/>
      </w:pPr>
      <w:rPr>
        <w:rFonts w:asciiTheme="minorHAnsi" w:eastAsiaTheme="minorHAnsi" w:hAnsiTheme="minorHAnsi" w:cstheme="minorBidi" w:hint="default"/>
        <w:b/>
        <w:sz w:val="22"/>
      </w:rPr>
    </w:lvl>
    <w:lvl w:ilvl="1">
      <w:start w:val="1"/>
      <w:numFmt w:val="decimal"/>
      <w:lvlText w:val="%1.%2"/>
      <w:lvlJc w:val="left"/>
      <w:pPr>
        <w:ind w:left="1080" w:hanging="360"/>
      </w:pPr>
      <w:rPr>
        <w:rFonts w:asciiTheme="minorHAnsi" w:eastAsiaTheme="minorHAnsi" w:hAnsiTheme="minorHAnsi" w:cstheme="minorBidi" w:hint="default"/>
        <w:b/>
        <w:sz w:val="22"/>
      </w:rPr>
    </w:lvl>
    <w:lvl w:ilvl="2">
      <w:start w:val="1"/>
      <w:numFmt w:val="decimal"/>
      <w:lvlText w:val="%1.%2.%3"/>
      <w:lvlJc w:val="left"/>
      <w:pPr>
        <w:ind w:left="2160" w:hanging="720"/>
      </w:pPr>
      <w:rPr>
        <w:rFonts w:asciiTheme="minorHAnsi" w:eastAsiaTheme="minorHAnsi" w:hAnsiTheme="minorHAnsi" w:cstheme="minorBidi" w:hint="default"/>
        <w:b/>
        <w:sz w:val="22"/>
      </w:rPr>
    </w:lvl>
    <w:lvl w:ilvl="3">
      <w:start w:val="1"/>
      <w:numFmt w:val="decimal"/>
      <w:lvlText w:val="%1.%2.%3.%4"/>
      <w:lvlJc w:val="left"/>
      <w:pPr>
        <w:ind w:left="3240" w:hanging="1080"/>
      </w:pPr>
      <w:rPr>
        <w:rFonts w:asciiTheme="minorHAnsi" w:eastAsiaTheme="minorHAnsi" w:hAnsiTheme="minorHAnsi" w:cstheme="minorBidi" w:hint="default"/>
        <w:b/>
        <w:sz w:val="22"/>
      </w:rPr>
    </w:lvl>
    <w:lvl w:ilvl="4">
      <w:start w:val="1"/>
      <w:numFmt w:val="decimal"/>
      <w:lvlText w:val="%1.%2.%3.%4.%5"/>
      <w:lvlJc w:val="left"/>
      <w:pPr>
        <w:ind w:left="3960" w:hanging="1080"/>
      </w:pPr>
      <w:rPr>
        <w:rFonts w:asciiTheme="minorHAnsi" w:eastAsiaTheme="minorHAnsi" w:hAnsiTheme="minorHAnsi" w:cstheme="minorBidi" w:hint="default"/>
        <w:b/>
        <w:sz w:val="22"/>
      </w:rPr>
    </w:lvl>
    <w:lvl w:ilvl="5">
      <w:start w:val="1"/>
      <w:numFmt w:val="decimal"/>
      <w:lvlText w:val="%1.%2.%3.%4.%5.%6"/>
      <w:lvlJc w:val="left"/>
      <w:pPr>
        <w:ind w:left="5040" w:hanging="1440"/>
      </w:pPr>
      <w:rPr>
        <w:rFonts w:asciiTheme="minorHAnsi" w:eastAsiaTheme="minorHAnsi" w:hAnsiTheme="minorHAnsi" w:cstheme="minorBidi" w:hint="default"/>
        <w:b/>
        <w:sz w:val="22"/>
      </w:rPr>
    </w:lvl>
    <w:lvl w:ilvl="6">
      <w:start w:val="1"/>
      <w:numFmt w:val="decimal"/>
      <w:lvlText w:val="%1.%2.%3.%4.%5.%6.%7"/>
      <w:lvlJc w:val="left"/>
      <w:pPr>
        <w:ind w:left="5760" w:hanging="1440"/>
      </w:pPr>
      <w:rPr>
        <w:rFonts w:asciiTheme="minorHAnsi" w:eastAsiaTheme="minorHAnsi" w:hAnsiTheme="minorHAnsi" w:cstheme="minorBidi" w:hint="default"/>
        <w:b/>
        <w:sz w:val="22"/>
      </w:rPr>
    </w:lvl>
    <w:lvl w:ilvl="7">
      <w:start w:val="1"/>
      <w:numFmt w:val="decimal"/>
      <w:lvlText w:val="%1.%2.%3.%4.%5.%6.%7.%8"/>
      <w:lvlJc w:val="left"/>
      <w:pPr>
        <w:ind w:left="6840" w:hanging="1800"/>
      </w:pPr>
      <w:rPr>
        <w:rFonts w:asciiTheme="minorHAnsi" w:eastAsiaTheme="minorHAnsi" w:hAnsiTheme="minorHAnsi" w:cstheme="minorBidi" w:hint="default"/>
        <w:b/>
        <w:sz w:val="22"/>
      </w:rPr>
    </w:lvl>
    <w:lvl w:ilvl="8">
      <w:start w:val="1"/>
      <w:numFmt w:val="decimal"/>
      <w:lvlText w:val="%1.%2.%3.%4.%5.%6.%7.%8.%9"/>
      <w:lvlJc w:val="left"/>
      <w:pPr>
        <w:ind w:left="7560" w:hanging="1800"/>
      </w:pPr>
      <w:rPr>
        <w:rFonts w:asciiTheme="minorHAnsi" w:eastAsiaTheme="minorHAnsi" w:hAnsiTheme="minorHAnsi" w:cstheme="minorBidi" w:hint="default"/>
        <w:b/>
        <w:sz w:val="22"/>
      </w:rPr>
    </w:lvl>
  </w:abstractNum>
  <w:abstractNum w:abstractNumId="18" w15:restartNumberingAfterBreak="0">
    <w:nsid w:val="31FE275D"/>
    <w:multiLevelType w:val="hybridMultilevel"/>
    <w:tmpl w:val="C2607116"/>
    <w:lvl w:ilvl="0" w:tplc="DDB4D8C2">
      <w:numFmt w:val="bullet"/>
      <w:lvlText w:val="•"/>
      <w:lvlJc w:val="left"/>
      <w:pPr>
        <w:ind w:left="350" w:hanging="331"/>
      </w:pPr>
      <w:rPr>
        <w:rFonts w:ascii="Calibri" w:eastAsia="Calibri" w:hAnsi="Calibri" w:cs="Calibri" w:hint="default"/>
        <w:w w:val="69"/>
        <w:sz w:val="20"/>
        <w:szCs w:val="20"/>
      </w:rPr>
    </w:lvl>
    <w:lvl w:ilvl="1" w:tplc="025AB350">
      <w:numFmt w:val="bullet"/>
      <w:lvlText w:val="•"/>
      <w:lvlJc w:val="left"/>
      <w:pPr>
        <w:ind w:left="601" w:hanging="331"/>
      </w:pPr>
      <w:rPr>
        <w:rFonts w:hint="default"/>
      </w:rPr>
    </w:lvl>
    <w:lvl w:ilvl="2" w:tplc="7D14D9BA">
      <w:numFmt w:val="bullet"/>
      <w:lvlText w:val="•"/>
      <w:lvlJc w:val="left"/>
      <w:pPr>
        <w:ind w:left="842" w:hanging="331"/>
      </w:pPr>
      <w:rPr>
        <w:rFonts w:hint="default"/>
      </w:rPr>
    </w:lvl>
    <w:lvl w:ilvl="3" w:tplc="4E3474A2">
      <w:numFmt w:val="bullet"/>
      <w:lvlText w:val="•"/>
      <w:lvlJc w:val="left"/>
      <w:pPr>
        <w:ind w:left="1084" w:hanging="331"/>
      </w:pPr>
      <w:rPr>
        <w:rFonts w:hint="default"/>
      </w:rPr>
    </w:lvl>
    <w:lvl w:ilvl="4" w:tplc="EEE431B6">
      <w:numFmt w:val="bullet"/>
      <w:lvlText w:val="•"/>
      <w:lvlJc w:val="left"/>
      <w:pPr>
        <w:ind w:left="1325" w:hanging="331"/>
      </w:pPr>
      <w:rPr>
        <w:rFonts w:hint="default"/>
      </w:rPr>
    </w:lvl>
    <w:lvl w:ilvl="5" w:tplc="6928BF96">
      <w:numFmt w:val="bullet"/>
      <w:lvlText w:val="•"/>
      <w:lvlJc w:val="left"/>
      <w:pPr>
        <w:ind w:left="1567" w:hanging="331"/>
      </w:pPr>
      <w:rPr>
        <w:rFonts w:hint="default"/>
      </w:rPr>
    </w:lvl>
    <w:lvl w:ilvl="6" w:tplc="82DCDAC8">
      <w:numFmt w:val="bullet"/>
      <w:lvlText w:val="•"/>
      <w:lvlJc w:val="left"/>
      <w:pPr>
        <w:ind w:left="1808" w:hanging="331"/>
      </w:pPr>
      <w:rPr>
        <w:rFonts w:hint="default"/>
      </w:rPr>
    </w:lvl>
    <w:lvl w:ilvl="7" w:tplc="B97074D2">
      <w:numFmt w:val="bullet"/>
      <w:lvlText w:val="•"/>
      <w:lvlJc w:val="left"/>
      <w:pPr>
        <w:ind w:left="2049" w:hanging="331"/>
      </w:pPr>
      <w:rPr>
        <w:rFonts w:hint="default"/>
      </w:rPr>
    </w:lvl>
    <w:lvl w:ilvl="8" w:tplc="15B2C9DC">
      <w:numFmt w:val="bullet"/>
      <w:lvlText w:val="•"/>
      <w:lvlJc w:val="left"/>
      <w:pPr>
        <w:ind w:left="2291" w:hanging="331"/>
      </w:pPr>
      <w:rPr>
        <w:rFonts w:hint="default"/>
      </w:rPr>
    </w:lvl>
  </w:abstractNum>
  <w:abstractNum w:abstractNumId="19" w15:restartNumberingAfterBreak="0">
    <w:nsid w:val="3D047255"/>
    <w:multiLevelType w:val="multilevel"/>
    <w:tmpl w:val="EC2257F2"/>
    <w:lvl w:ilvl="0">
      <w:start w:val="8"/>
      <w:numFmt w:val="decimal"/>
      <w:lvlText w:val="%1"/>
      <w:lvlJc w:val="left"/>
      <w:pPr>
        <w:ind w:left="360" w:hanging="360"/>
      </w:pPr>
      <w:rPr>
        <w:rFonts w:hint="default"/>
        <w:color w:val="000000"/>
      </w:rPr>
    </w:lvl>
    <w:lvl w:ilvl="1">
      <w:start w:val="9"/>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064" w:hanging="1800"/>
      </w:pPr>
      <w:rPr>
        <w:rFonts w:hint="default"/>
        <w:color w:val="000000"/>
      </w:rPr>
    </w:lvl>
  </w:abstractNum>
  <w:abstractNum w:abstractNumId="20" w15:restartNumberingAfterBreak="0">
    <w:nsid w:val="402C12AF"/>
    <w:multiLevelType w:val="multilevel"/>
    <w:tmpl w:val="034E1BF6"/>
    <w:lvl w:ilvl="0">
      <w:start w:val="4"/>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1" w15:restartNumberingAfterBreak="0">
    <w:nsid w:val="520C6291"/>
    <w:multiLevelType w:val="multilevel"/>
    <w:tmpl w:val="2646C252"/>
    <w:lvl w:ilvl="0">
      <w:start w:val="4"/>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52444B03"/>
    <w:multiLevelType w:val="hybridMultilevel"/>
    <w:tmpl w:val="D16A7132"/>
    <w:lvl w:ilvl="0" w:tplc="F864CC2A">
      <w:numFmt w:val="bullet"/>
      <w:lvlText w:val="•"/>
      <w:lvlJc w:val="left"/>
      <w:pPr>
        <w:ind w:left="452" w:hanging="331"/>
      </w:pPr>
      <w:rPr>
        <w:rFonts w:ascii="Calibri" w:eastAsia="Calibri" w:hAnsi="Calibri" w:cs="Calibri" w:hint="default"/>
        <w:w w:val="69"/>
        <w:sz w:val="20"/>
        <w:szCs w:val="20"/>
      </w:rPr>
    </w:lvl>
    <w:lvl w:ilvl="1" w:tplc="1F80D25A">
      <w:numFmt w:val="bullet"/>
      <w:lvlText w:val="•"/>
      <w:lvlJc w:val="left"/>
      <w:pPr>
        <w:ind w:left="1296" w:hanging="331"/>
      </w:pPr>
      <w:rPr>
        <w:rFonts w:hint="default"/>
      </w:rPr>
    </w:lvl>
    <w:lvl w:ilvl="2" w:tplc="5E508ADC">
      <w:numFmt w:val="bullet"/>
      <w:lvlText w:val="•"/>
      <w:lvlJc w:val="left"/>
      <w:pPr>
        <w:ind w:left="2133" w:hanging="331"/>
      </w:pPr>
      <w:rPr>
        <w:rFonts w:hint="default"/>
      </w:rPr>
    </w:lvl>
    <w:lvl w:ilvl="3" w:tplc="7FB00E26">
      <w:numFmt w:val="bullet"/>
      <w:lvlText w:val="•"/>
      <w:lvlJc w:val="left"/>
      <w:pPr>
        <w:ind w:left="2969" w:hanging="331"/>
      </w:pPr>
      <w:rPr>
        <w:rFonts w:hint="default"/>
      </w:rPr>
    </w:lvl>
    <w:lvl w:ilvl="4" w:tplc="097AFBC4">
      <w:numFmt w:val="bullet"/>
      <w:lvlText w:val="•"/>
      <w:lvlJc w:val="left"/>
      <w:pPr>
        <w:ind w:left="3806" w:hanging="331"/>
      </w:pPr>
      <w:rPr>
        <w:rFonts w:hint="default"/>
      </w:rPr>
    </w:lvl>
    <w:lvl w:ilvl="5" w:tplc="42984578">
      <w:numFmt w:val="bullet"/>
      <w:lvlText w:val="•"/>
      <w:lvlJc w:val="left"/>
      <w:pPr>
        <w:ind w:left="4642" w:hanging="331"/>
      </w:pPr>
      <w:rPr>
        <w:rFonts w:hint="default"/>
      </w:rPr>
    </w:lvl>
    <w:lvl w:ilvl="6" w:tplc="60AE540E">
      <w:numFmt w:val="bullet"/>
      <w:lvlText w:val="•"/>
      <w:lvlJc w:val="left"/>
      <w:pPr>
        <w:ind w:left="5479" w:hanging="331"/>
      </w:pPr>
      <w:rPr>
        <w:rFonts w:hint="default"/>
      </w:rPr>
    </w:lvl>
    <w:lvl w:ilvl="7" w:tplc="058AB9D0">
      <w:numFmt w:val="bullet"/>
      <w:lvlText w:val="•"/>
      <w:lvlJc w:val="left"/>
      <w:pPr>
        <w:ind w:left="6315" w:hanging="331"/>
      </w:pPr>
      <w:rPr>
        <w:rFonts w:hint="default"/>
      </w:rPr>
    </w:lvl>
    <w:lvl w:ilvl="8" w:tplc="11067D38">
      <w:numFmt w:val="bullet"/>
      <w:lvlText w:val="•"/>
      <w:lvlJc w:val="left"/>
      <w:pPr>
        <w:ind w:left="7152" w:hanging="331"/>
      </w:pPr>
      <w:rPr>
        <w:rFonts w:hint="default"/>
      </w:rPr>
    </w:lvl>
  </w:abstractNum>
  <w:abstractNum w:abstractNumId="23" w15:restartNumberingAfterBreak="0">
    <w:nsid w:val="569B3D3F"/>
    <w:multiLevelType w:val="hybridMultilevel"/>
    <w:tmpl w:val="A58A1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F25473"/>
    <w:multiLevelType w:val="hybridMultilevel"/>
    <w:tmpl w:val="F7A871CC"/>
    <w:lvl w:ilvl="0" w:tplc="2D3A75D2">
      <w:numFmt w:val="bullet"/>
      <w:lvlText w:val="•"/>
      <w:lvlJc w:val="left"/>
      <w:pPr>
        <w:ind w:left="430" w:hanging="331"/>
      </w:pPr>
      <w:rPr>
        <w:rFonts w:ascii="Calibri" w:eastAsia="Calibri" w:hAnsi="Calibri" w:cs="Calibri" w:hint="default"/>
        <w:w w:val="69"/>
        <w:sz w:val="20"/>
        <w:szCs w:val="20"/>
      </w:rPr>
    </w:lvl>
    <w:lvl w:ilvl="1" w:tplc="5CDCEAF6">
      <w:numFmt w:val="bullet"/>
      <w:lvlText w:val="•"/>
      <w:lvlJc w:val="left"/>
      <w:pPr>
        <w:ind w:left="692" w:hanging="331"/>
      </w:pPr>
      <w:rPr>
        <w:rFonts w:hint="default"/>
      </w:rPr>
    </w:lvl>
    <w:lvl w:ilvl="2" w:tplc="887C99DE">
      <w:numFmt w:val="bullet"/>
      <w:lvlText w:val="•"/>
      <w:lvlJc w:val="left"/>
      <w:pPr>
        <w:ind w:left="944" w:hanging="331"/>
      </w:pPr>
      <w:rPr>
        <w:rFonts w:hint="default"/>
      </w:rPr>
    </w:lvl>
    <w:lvl w:ilvl="3" w:tplc="58949C28">
      <w:numFmt w:val="bullet"/>
      <w:lvlText w:val="•"/>
      <w:lvlJc w:val="left"/>
      <w:pPr>
        <w:ind w:left="1196" w:hanging="331"/>
      </w:pPr>
      <w:rPr>
        <w:rFonts w:hint="default"/>
      </w:rPr>
    </w:lvl>
    <w:lvl w:ilvl="4" w:tplc="456000C0">
      <w:numFmt w:val="bullet"/>
      <w:lvlText w:val="•"/>
      <w:lvlJc w:val="left"/>
      <w:pPr>
        <w:ind w:left="1448" w:hanging="331"/>
      </w:pPr>
      <w:rPr>
        <w:rFonts w:hint="default"/>
      </w:rPr>
    </w:lvl>
    <w:lvl w:ilvl="5" w:tplc="280E0FD6">
      <w:numFmt w:val="bullet"/>
      <w:lvlText w:val="•"/>
      <w:lvlJc w:val="left"/>
      <w:pPr>
        <w:ind w:left="1700" w:hanging="331"/>
      </w:pPr>
      <w:rPr>
        <w:rFonts w:hint="default"/>
      </w:rPr>
    </w:lvl>
    <w:lvl w:ilvl="6" w:tplc="0A048094">
      <w:numFmt w:val="bullet"/>
      <w:lvlText w:val="•"/>
      <w:lvlJc w:val="left"/>
      <w:pPr>
        <w:ind w:left="1952" w:hanging="331"/>
      </w:pPr>
      <w:rPr>
        <w:rFonts w:hint="default"/>
      </w:rPr>
    </w:lvl>
    <w:lvl w:ilvl="7" w:tplc="52B08192">
      <w:numFmt w:val="bullet"/>
      <w:lvlText w:val="•"/>
      <w:lvlJc w:val="left"/>
      <w:pPr>
        <w:ind w:left="2205" w:hanging="331"/>
      </w:pPr>
      <w:rPr>
        <w:rFonts w:hint="default"/>
      </w:rPr>
    </w:lvl>
    <w:lvl w:ilvl="8" w:tplc="427C1222">
      <w:numFmt w:val="bullet"/>
      <w:lvlText w:val="•"/>
      <w:lvlJc w:val="left"/>
      <w:pPr>
        <w:ind w:left="2457" w:hanging="331"/>
      </w:pPr>
      <w:rPr>
        <w:rFonts w:hint="default"/>
      </w:rPr>
    </w:lvl>
  </w:abstractNum>
  <w:abstractNum w:abstractNumId="25" w15:restartNumberingAfterBreak="0">
    <w:nsid w:val="5A2806B7"/>
    <w:multiLevelType w:val="multilevel"/>
    <w:tmpl w:val="CFD0E58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9A1F47"/>
    <w:multiLevelType w:val="hybridMultilevel"/>
    <w:tmpl w:val="35EE6496"/>
    <w:lvl w:ilvl="0" w:tplc="46209BD2">
      <w:numFmt w:val="bullet"/>
      <w:lvlText w:val="•"/>
      <w:lvlJc w:val="left"/>
      <w:pPr>
        <w:ind w:left="452" w:hanging="331"/>
      </w:pPr>
      <w:rPr>
        <w:rFonts w:ascii="Calibri" w:eastAsia="Calibri" w:hAnsi="Calibri" w:cs="Calibri" w:hint="default"/>
        <w:w w:val="69"/>
        <w:sz w:val="20"/>
        <w:szCs w:val="20"/>
      </w:rPr>
    </w:lvl>
    <w:lvl w:ilvl="1" w:tplc="64BC17DC">
      <w:numFmt w:val="bullet"/>
      <w:lvlText w:val="•"/>
      <w:lvlJc w:val="left"/>
      <w:pPr>
        <w:ind w:left="710" w:hanging="331"/>
      </w:pPr>
      <w:rPr>
        <w:rFonts w:hint="default"/>
      </w:rPr>
    </w:lvl>
    <w:lvl w:ilvl="2" w:tplc="DBD29A1C">
      <w:numFmt w:val="bullet"/>
      <w:lvlText w:val="•"/>
      <w:lvlJc w:val="left"/>
      <w:pPr>
        <w:ind w:left="961" w:hanging="331"/>
      </w:pPr>
      <w:rPr>
        <w:rFonts w:hint="default"/>
      </w:rPr>
    </w:lvl>
    <w:lvl w:ilvl="3" w:tplc="BE48663A">
      <w:numFmt w:val="bullet"/>
      <w:lvlText w:val="•"/>
      <w:lvlJc w:val="left"/>
      <w:pPr>
        <w:ind w:left="1212" w:hanging="331"/>
      </w:pPr>
      <w:rPr>
        <w:rFonts w:hint="default"/>
      </w:rPr>
    </w:lvl>
    <w:lvl w:ilvl="4" w:tplc="1A9AF710">
      <w:numFmt w:val="bullet"/>
      <w:lvlText w:val="•"/>
      <w:lvlJc w:val="left"/>
      <w:pPr>
        <w:ind w:left="1463" w:hanging="331"/>
      </w:pPr>
      <w:rPr>
        <w:rFonts w:hint="default"/>
      </w:rPr>
    </w:lvl>
    <w:lvl w:ilvl="5" w:tplc="BA001BBC">
      <w:numFmt w:val="bullet"/>
      <w:lvlText w:val="•"/>
      <w:lvlJc w:val="left"/>
      <w:pPr>
        <w:ind w:left="1714" w:hanging="331"/>
      </w:pPr>
      <w:rPr>
        <w:rFonts w:hint="default"/>
      </w:rPr>
    </w:lvl>
    <w:lvl w:ilvl="6" w:tplc="78FCC914">
      <w:numFmt w:val="bullet"/>
      <w:lvlText w:val="•"/>
      <w:lvlJc w:val="left"/>
      <w:pPr>
        <w:ind w:left="1965" w:hanging="331"/>
      </w:pPr>
      <w:rPr>
        <w:rFonts w:hint="default"/>
      </w:rPr>
    </w:lvl>
    <w:lvl w:ilvl="7" w:tplc="961ADBB4">
      <w:numFmt w:val="bullet"/>
      <w:lvlText w:val="•"/>
      <w:lvlJc w:val="left"/>
      <w:pPr>
        <w:ind w:left="2216" w:hanging="331"/>
      </w:pPr>
      <w:rPr>
        <w:rFonts w:hint="default"/>
      </w:rPr>
    </w:lvl>
    <w:lvl w:ilvl="8" w:tplc="2706702C">
      <w:numFmt w:val="bullet"/>
      <w:lvlText w:val="•"/>
      <w:lvlJc w:val="left"/>
      <w:pPr>
        <w:ind w:left="2467" w:hanging="331"/>
      </w:pPr>
      <w:rPr>
        <w:rFonts w:hint="default"/>
      </w:rPr>
    </w:lvl>
  </w:abstractNum>
  <w:abstractNum w:abstractNumId="27" w15:restartNumberingAfterBreak="0">
    <w:nsid w:val="5E547A6B"/>
    <w:multiLevelType w:val="hybridMultilevel"/>
    <w:tmpl w:val="6E4CDA5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8" w15:restartNumberingAfterBreak="0">
    <w:nsid w:val="646C546C"/>
    <w:multiLevelType w:val="hybridMultilevel"/>
    <w:tmpl w:val="F4947640"/>
    <w:lvl w:ilvl="0" w:tplc="0E80C130">
      <w:numFmt w:val="bullet"/>
      <w:lvlText w:val="•"/>
      <w:lvlJc w:val="left"/>
      <w:pPr>
        <w:ind w:left="350" w:hanging="331"/>
      </w:pPr>
      <w:rPr>
        <w:rFonts w:ascii="Calibri" w:eastAsia="Calibri" w:hAnsi="Calibri" w:cs="Calibri" w:hint="default"/>
        <w:w w:val="69"/>
        <w:sz w:val="20"/>
        <w:szCs w:val="20"/>
      </w:rPr>
    </w:lvl>
    <w:lvl w:ilvl="1" w:tplc="F1586032">
      <w:numFmt w:val="bullet"/>
      <w:lvlText w:val="•"/>
      <w:lvlJc w:val="left"/>
      <w:pPr>
        <w:ind w:left="524" w:hanging="331"/>
      </w:pPr>
      <w:rPr>
        <w:rFonts w:hint="default"/>
      </w:rPr>
    </w:lvl>
    <w:lvl w:ilvl="2" w:tplc="DEC4B6C2">
      <w:numFmt w:val="bullet"/>
      <w:lvlText w:val="•"/>
      <w:lvlJc w:val="left"/>
      <w:pPr>
        <w:ind w:left="689" w:hanging="331"/>
      </w:pPr>
      <w:rPr>
        <w:rFonts w:hint="default"/>
      </w:rPr>
    </w:lvl>
    <w:lvl w:ilvl="3" w:tplc="C608C36A">
      <w:numFmt w:val="bullet"/>
      <w:lvlText w:val="•"/>
      <w:lvlJc w:val="left"/>
      <w:pPr>
        <w:ind w:left="853" w:hanging="331"/>
      </w:pPr>
      <w:rPr>
        <w:rFonts w:hint="default"/>
      </w:rPr>
    </w:lvl>
    <w:lvl w:ilvl="4" w:tplc="3984E602">
      <w:numFmt w:val="bullet"/>
      <w:lvlText w:val="•"/>
      <w:lvlJc w:val="left"/>
      <w:pPr>
        <w:ind w:left="1018" w:hanging="331"/>
      </w:pPr>
      <w:rPr>
        <w:rFonts w:hint="default"/>
      </w:rPr>
    </w:lvl>
    <w:lvl w:ilvl="5" w:tplc="74A091B4">
      <w:numFmt w:val="bullet"/>
      <w:lvlText w:val="•"/>
      <w:lvlJc w:val="left"/>
      <w:pPr>
        <w:ind w:left="1182" w:hanging="331"/>
      </w:pPr>
      <w:rPr>
        <w:rFonts w:hint="default"/>
      </w:rPr>
    </w:lvl>
    <w:lvl w:ilvl="6" w:tplc="1EEEDA98">
      <w:numFmt w:val="bullet"/>
      <w:lvlText w:val="•"/>
      <w:lvlJc w:val="left"/>
      <w:pPr>
        <w:ind w:left="1347" w:hanging="331"/>
      </w:pPr>
      <w:rPr>
        <w:rFonts w:hint="default"/>
      </w:rPr>
    </w:lvl>
    <w:lvl w:ilvl="7" w:tplc="762044D6">
      <w:numFmt w:val="bullet"/>
      <w:lvlText w:val="•"/>
      <w:lvlJc w:val="left"/>
      <w:pPr>
        <w:ind w:left="1511" w:hanging="331"/>
      </w:pPr>
      <w:rPr>
        <w:rFonts w:hint="default"/>
      </w:rPr>
    </w:lvl>
    <w:lvl w:ilvl="8" w:tplc="49EC411C">
      <w:numFmt w:val="bullet"/>
      <w:lvlText w:val="•"/>
      <w:lvlJc w:val="left"/>
      <w:pPr>
        <w:ind w:left="1676" w:hanging="331"/>
      </w:pPr>
      <w:rPr>
        <w:rFonts w:hint="default"/>
      </w:rPr>
    </w:lvl>
  </w:abstractNum>
  <w:abstractNum w:abstractNumId="29" w15:restartNumberingAfterBreak="0">
    <w:nsid w:val="65F373E5"/>
    <w:multiLevelType w:val="multilevel"/>
    <w:tmpl w:val="D6E248E4"/>
    <w:lvl w:ilvl="0">
      <w:start w:val="5"/>
      <w:numFmt w:val="decimal"/>
      <w:lvlText w:val="%1"/>
      <w:lvlJc w:val="left"/>
      <w:pPr>
        <w:ind w:left="525" w:hanging="525"/>
      </w:pPr>
      <w:rPr>
        <w:rFonts w:hint="default"/>
      </w:rPr>
    </w:lvl>
    <w:lvl w:ilvl="1">
      <w:start w:val="4"/>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67AB595B"/>
    <w:multiLevelType w:val="hybridMultilevel"/>
    <w:tmpl w:val="1430FA42"/>
    <w:lvl w:ilvl="0" w:tplc="793EA5F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1" w15:restartNumberingAfterBreak="0">
    <w:nsid w:val="68AB3D50"/>
    <w:multiLevelType w:val="hybridMultilevel"/>
    <w:tmpl w:val="D298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8763A4"/>
    <w:multiLevelType w:val="multilevel"/>
    <w:tmpl w:val="A58EE04E"/>
    <w:lvl w:ilvl="0">
      <w:start w:val="8"/>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7536D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7348EE"/>
    <w:multiLevelType w:val="hybridMultilevel"/>
    <w:tmpl w:val="2794BE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5" w15:restartNumberingAfterBreak="0">
    <w:nsid w:val="78691B0A"/>
    <w:multiLevelType w:val="multilevel"/>
    <w:tmpl w:val="ED8CCC94"/>
    <w:lvl w:ilvl="0">
      <w:start w:val="1"/>
      <w:numFmt w:val="decimal"/>
      <w:lvlText w:val="%1.0"/>
      <w:lvlJc w:val="left"/>
      <w:pPr>
        <w:ind w:left="3" w:hanging="570"/>
      </w:pPr>
      <w:rPr>
        <w:rFonts w:hint="default"/>
      </w:rPr>
    </w:lvl>
    <w:lvl w:ilvl="1">
      <w:start w:val="1"/>
      <w:numFmt w:val="decimal"/>
      <w:lvlText w:val="%1.%2"/>
      <w:lvlJc w:val="left"/>
      <w:pPr>
        <w:ind w:left="723" w:hanging="570"/>
      </w:pPr>
      <w:rPr>
        <w:rFonts w:hint="default"/>
      </w:rPr>
    </w:lvl>
    <w:lvl w:ilvl="2">
      <w:start w:val="1"/>
      <w:numFmt w:val="decimal"/>
      <w:lvlText w:val="%1.%2.%3"/>
      <w:lvlJc w:val="left"/>
      <w:pPr>
        <w:ind w:left="1593" w:hanging="720"/>
      </w:pPr>
      <w:rPr>
        <w:rFonts w:hint="default"/>
      </w:rPr>
    </w:lvl>
    <w:lvl w:ilvl="3">
      <w:start w:val="1"/>
      <w:numFmt w:val="decimal"/>
      <w:lvlText w:val="%1.%2.%3.%4"/>
      <w:lvlJc w:val="left"/>
      <w:pPr>
        <w:ind w:left="2673" w:hanging="1080"/>
      </w:pPr>
      <w:rPr>
        <w:rFonts w:hint="default"/>
      </w:rPr>
    </w:lvl>
    <w:lvl w:ilvl="4">
      <w:start w:val="1"/>
      <w:numFmt w:val="decimal"/>
      <w:lvlText w:val="%1.%2.%3.%4.%5"/>
      <w:lvlJc w:val="left"/>
      <w:pPr>
        <w:ind w:left="3393" w:hanging="1080"/>
      </w:pPr>
      <w:rPr>
        <w:rFonts w:hint="default"/>
      </w:rPr>
    </w:lvl>
    <w:lvl w:ilvl="5">
      <w:start w:val="1"/>
      <w:numFmt w:val="decimal"/>
      <w:lvlText w:val="%1.%2.%3.%4.%5.%6"/>
      <w:lvlJc w:val="left"/>
      <w:pPr>
        <w:ind w:left="4473" w:hanging="1440"/>
      </w:pPr>
      <w:rPr>
        <w:rFonts w:hint="default"/>
      </w:rPr>
    </w:lvl>
    <w:lvl w:ilvl="6">
      <w:start w:val="1"/>
      <w:numFmt w:val="decimal"/>
      <w:lvlText w:val="%1.%2.%3.%4.%5.%6.%7"/>
      <w:lvlJc w:val="left"/>
      <w:pPr>
        <w:ind w:left="5193" w:hanging="144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6993" w:hanging="1800"/>
      </w:pPr>
      <w:rPr>
        <w:rFonts w:hint="default"/>
      </w:rPr>
    </w:lvl>
  </w:abstractNum>
  <w:abstractNum w:abstractNumId="36" w15:restartNumberingAfterBreak="0">
    <w:nsid w:val="797005C8"/>
    <w:multiLevelType w:val="multilevel"/>
    <w:tmpl w:val="F03CBD1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8408F9"/>
    <w:multiLevelType w:val="multilevel"/>
    <w:tmpl w:val="CAEE9184"/>
    <w:lvl w:ilvl="0">
      <w:start w:val="1"/>
      <w:numFmt w:val="decimal"/>
      <w:lvlText w:val="%1.0"/>
      <w:lvlJc w:val="left"/>
      <w:pPr>
        <w:ind w:left="360" w:hanging="360"/>
      </w:pPr>
      <w:rPr>
        <w:rFonts w:hint="default"/>
        <w:sz w:val="22"/>
        <w:szCs w:val="22"/>
      </w:rPr>
    </w:lvl>
    <w:lvl w:ilvl="1">
      <w:start w:val="1"/>
      <w:numFmt w:val="decimal"/>
      <w:lvlText w:val="%1.%2"/>
      <w:lvlJc w:val="left"/>
      <w:pPr>
        <w:ind w:left="858" w:hanging="432"/>
      </w:pPr>
      <w:rPr>
        <w:rFonts w:ascii="Arial" w:hAnsi="Arial" w:cs="Arial" w:hint="default"/>
        <w:sz w:val="22"/>
        <w:szCs w:val="22"/>
      </w:rPr>
    </w:lvl>
    <w:lvl w:ilvl="2">
      <w:start w:val="1"/>
      <w:numFmt w:val="decimal"/>
      <w:lvlText w:val="%1.%2.%3."/>
      <w:lvlJc w:val="left"/>
      <w:pPr>
        <w:ind w:left="930"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030CCC"/>
    <w:multiLevelType w:val="hybridMultilevel"/>
    <w:tmpl w:val="603A1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A032239"/>
    <w:multiLevelType w:val="hybridMultilevel"/>
    <w:tmpl w:val="521419B0"/>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0" w15:restartNumberingAfterBreak="0">
    <w:nsid w:val="7A7D65BE"/>
    <w:multiLevelType w:val="hybridMultilevel"/>
    <w:tmpl w:val="0AE6839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764232"/>
    <w:multiLevelType w:val="multilevel"/>
    <w:tmpl w:val="98CA0772"/>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D6BCD"/>
    <w:multiLevelType w:val="hybridMultilevel"/>
    <w:tmpl w:val="DB448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0E15A3"/>
    <w:multiLevelType w:val="hybridMultilevel"/>
    <w:tmpl w:val="6192B2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21075522">
    <w:abstractNumId w:val="0"/>
  </w:num>
  <w:num w:numId="2" w16cid:durableId="1669556517">
    <w:abstractNumId w:val="31"/>
  </w:num>
  <w:num w:numId="3" w16cid:durableId="553807971">
    <w:abstractNumId w:val="29"/>
  </w:num>
  <w:num w:numId="4" w16cid:durableId="1959409785">
    <w:abstractNumId w:val="27"/>
  </w:num>
  <w:num w:numId="5" w16cid:durableId="506139464">
    <w:abstractNumId w:val="15"/>
  </w:num>
  <w:num w:numId="6" w16cid:durableId="1127049523">
    <w:abstractNumId w:val="16"/>
  </w:num>
  <w:num w:numId="7" w16cid:durableId="2052730877">
    <w:abstractNumId w:val="32"/>
  </w:num>
  <w:num w:numId="8" w16cid:durableId="1210797799">
    <w:abstractNumId w:val="25"/>
  </w:num>
  <w:num w:numId="9" w16cid:durableId="1168666976">
    <w:abstractNumId w:val="18"/>
  </w:num>
  <w:num w:numId="10" w16cid:durableId="1626424900">
    <w:abstractNumId w:val="28"/>
  </w:num>
  <w:num w:numId="11" w16cid:durableId="1970165095">
    <w:abstractNumId w:val="12"/>
  </w:num>
  <w:num w:numId="12" w16cid:durableId="1774282379">
    <w:abstractNumId w:val="22"/>
  </w:num>
  <w:num w:numId="13" w16cid:durableId="2096320449">
    <w:abstractNumId w:val="26"/>
  </w:num>
  <w:num w:numId="14" w16cid:durableId="1527676378">
    <w:abstractNumId w:val="4"/>
  </w:num>
  <w:num w:numId="15" w16cid:durableId="1485126257">
    <w:abstractNumId w:val="6"/>
  </w:num>
  <w:num w:numId="16" w16cid:durableId="1789471094">
    <w:abstractNumId w:val="24"/>
  </w:num>
  <w:num w:numId="17" w16cid:durableId="1249534326">
    <w:abstractNumId w:val="19"/>
  </w:num>
  <w:num w:numId="18" w16cid:durableId="1472868174">
    <w:abstractNumId w:val="41"/>
  </w:num>
  <w:num w:numId="19" w16cid:durableId="353531588">
    <w:abstractNumId w:val="21"/>
  </w:num>
  <w:num w:numId="20" w16cid:durableId="1756978988">
    <w:abstractNumId w:val="17"/>
  </w:num>
  <w:num w:numId="21" w16cid:durableId="1375305460">
    <w:abstractNumId w:val="10"/>
  </w:num>
  <w:num w:numId="22" w16cid:durableId="382094518">
    <w:abstractNumId w:val="30"/>
  </w:num>
  <w:num w:numId="23" w16cid:durableId="12525409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3377852">
    <w:abstractNumId w:val="7"/>
  </w:num>
  <w:num w:numId="25" w16cid:durableId="1082875148">
    <w:abstractNumId w:val="36"/>
  </w:num>
  <w:num w:numId="26" w16cid:durableId="843711250">
    <w:abstractNumId w:val="20"/>
  </w:num>
  <w:num w:numId="27" w16cid:durableId="576987421">
    <w:abstractNumId w:val="37"/>
  </w:num>
  <w:num w:numId="28" w16cid:durableId="659235818">
    <w:abstractNumId w:val="34"/>
  </w:num>
  <w:num w:numId="29" w16cid:durableId="1693529898">
    <w:abstractNumId w:val="35"/>
  </w:num>
  <w:num w:numId="30" w16cid:durableId="1363281516">
    <w:abstractNumId w:val="38"/>
  </w:num>
  <w:num w:numId="31" w16cid:durableId="1874729409">
    <w:abstractNumId w:val="14"/>
  </w:num>
  <w:num w:numId="32" w16cid:durableId="1460680327">
    <w:abstractNumId w:val="23"/>
  </w:num>
  <w:num w:numId="33" w16cid:durableId="2143420426">
    <w:abstractNumId w:val="39"/>
  </w:num>
  <w:num w:numId="34" w16cid:durableId="1871264917">
    <w:abstractNumId w:val="2"/>
  </w:num>
  <w:num w:numId="35" w16cid:durableId="2110613313">
    <w:abstractNumId w:val="42"/>
  </w:num>
  <w:num w:numId="36" w16cid:durableId="1789158663">
    <w:abstractNumId w:val="1"/>
  </w:num>
  <w:num w:numId="37" w16cid:durableId="807746524">
    <w:abstractNumId w:val="43"/>
  </w:num>
  <w:num w:numId="38" w16cid:durableId="1314259138">
    <w:abstractNumId w:val="8"/>
  </w:num>
  <w:num w:numId="39" w16cid:durableId="264925157">
    <w:abstractNumId w:val="3"/>
  </w:num>
  <w:num w:numId="40" w16cid:durableId="551887880">
    <w:abstractNumId w:val="33"/>
  </w:num>
  <w:num w:numId="41" w16cid:durableId="925381948">
    <w:abstractNumId w:val="11"/>
  </w:num>
  <w:num w:numId="42" w16cid:durableId="1557544075">
    <w:abstractNumId w:val="40"/>
  </w:num>
  <w:num w:numId="43" w16cid:durableId="2085954800">
    <w:abstractNumId w:val="9"/>
  </w:num>
  <w:num w:numId="44" w16cid:durableId="12810847">
    <w:abstractNumId w:val="5"/>
  </w:num>
  <w:num w:numId="45" w16cid:durableId="23798405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1D"/>
    <w:rsid w:val="0001639C"/>
    <w:rsid w:val="000322F2"/>
    <w:rsid w:val="000445BD"/>
    <w:rsid w:val="000611D1"/>
    <w:rsid w:val="00066580"/>
    <w:rsid w:val="0007002C"/>
    <w:rsid w:val="00080589"/>
    <w:rsid w:val="0008063E"/>
    <w:rsid w:val="0009241E"/>
    <w:rsid w:val="00093831"/>
    <w:rsid w:val="000952C8"/>
    <w:rsid w:val="00097076"/>
    <w:rsid w:val="000A03D2"/>
    <w:rsid w:val="000A51E4"/>
    <w:rsid w:val="000B2022"/>
    <w:rsid w:val="000B3595"/>
    <w:rsid w:val="000C25A7"/>
    <w:rsid w:val="000E2CDC"/>
    <w:rsid w:val="000E3613"/>
    <w:rsid w:val="000E7E50"/>
    <w:rsid w:val="00101322"/>
    <w:rsid w:val="00101AC9"/>
    <w:rsid w:val="00106914"/>
    <w:rsid w:val="00107A43"/>
    <w:rsid w:val="0011144F"/>
    <w:rsid w:val="00112015"/>
    <w:rsid w:val="001215B0"/>
    <w:rsid w:val="00124DE5"/>
    <w:rsid w:val="0013049C"/>
    <w:rsid w:val="001331D0"/>
    <w:rsid w:val="001358CE"/>
    <w:rsid w:val="00144475"/>
    <w:rsid w:val="00155401"/>
    <w:rsid w:val="001628FE"/>
    <w:rsid w:val="001675E9"/>
    <w:rsid w:val="00167F26"/>
    <w:rsid w:val="00180519"/>
    <w:rsid w:val="00182358"/>
    <w:rsid w:val="0018309B"/>
    <w:rsid w:val="00186655"/>
    <w:rsid w:val="001A0C0F"/>
    <w:rsid w:val="001A1F4A"/>
    <w:rsid w:val="001A4B38"/>
    <w:rsid w:val="001A64F2"/>
    <w:rsid w:val="001B4C38"/>
    <w:rsid w:val="001C5CEB"/>
    <w:rsid w:val="001E2C63"/>
    <w:rsid w:val="001E3DDA"/>
    <w:rsid w:val="001E622B"/>
    <w:rsid w:val="00205C96"/>
    <w:rsid w:val="002170C1"/>
    <w:rsid w:val="00234CAE"/>
    <w:rsid w:val="00240EBC"/>
    <w:rsid w:val="00242562"/>
    <w:rsid w:val="00250E3A"/>
    <w:rsid w:val="0025116F"/>
    <w:rsid w:val="00251526"/>
    <w:rsid w:val="00251B64"/>
    <w:rsid w:val="00260BC9"/>
    <w:rsid w:val="00264862"/>
    <w:rsid w:val="00267E4A"/>
    <w:rsid w:val="00273B93"/>
    <w:rsid w:val="0027605D"/>
    <w:rsid w:val="0028016A"/>
    <w:rsid w:val="002810A1"/>
    <w:rsid w:val="00281B21"/>
    <w:rsid w:val="0028379E"/>
    <w:rsid w:val="0028433F"/>
    <w:rsid w:val="00294E44"/>
    <w:rsid w:val="002A5609"/>
    <w:rsid w:val="002B7044"/>
    <w:rsid w:val="002C4359"/>
    <w:rsid w:val="002D0BDD"/>
    <w:rsid w:val="002D123A"/>
    <w:rsid w:val="002D66E0"/>
    <w:rsid w:val="002E4C2D"/>
    <w:rsid w:val="003204BB"/>
    <w:rsid w:val="00322A98"/>
    <w:rsid w:val="0032423A"/>
    <w:rsid w:val="00330614"/>
    <w:rsid w:val="0033168F"/>
    <w:rsid w:val="003342F6"/>
    <w:rsid w:val="00334C53"/>
    <w:rsid w:val="00340530"/>
    <w:rsid w:val="00340D22"/>
    <w:rsid w:val="003614D7"/>
    <w:rsid w:val="00364F99"/>
    <w:rsid w:val="00371210"/>
    <w:rsid w:val="00386A87"/>
    <w:rsid w:val="003906A9"/>
    <w:rsid w:val="00391572"/>
    <w:rsid w:val="00391BE4"/>
    <w:rsid w:val="00395A47"/>
    <w:rsid w:val="003A0007"/>
    <w:rsid w:val="003A3B30"/>
    <w:rsid w:val="003A573F"/>
    <w:rsid w:val="003B2799"/>
    <w:rsid w:val="003B3562"/>
    <w:rsid w:val="003C4085"/>
    <w:rsid w:val="003C672E"/>
    <w:rsid w:val="003C6B91"/>
    <w:rsid w:val="003D05A9"/>
    <w:rsid w:val="003D1423"/>
    <w:rsid w:val="003D32E1"/>
    <w:rsid w:val="003E0183"/>
    <w:rsid w:val="003E25FA"/>
    <w:rsid w:val="003F68A7"/>
    <w:rsid w:val="004211EE"/>
    <w:rsid w:val="004249CA"/>
    <w:rsid w:val="00425489"/>
    <w:rsid w:val="0043100D"/>
    <w:rsid w:val="00431DE8"/>
    <w:rsid w:val="00433760"/>
    <w:rsid w:val="00444677"/>
    <w:rsid w:val="00445D2C"/>
    <w:rsid w:val="004466A2"/>
    <w:rsid w:val="0045764F"/>
    <w:rsid w:val="00457B8A"/>
    <w:rsid w:val="004612E7"/>
    <w:rsid w:val="00464DD7"/>
    <w:rsid w:val="00464E34"/>
    <w:rsid w:val="004735C5"/>
    <w:rsid w:val="004822A3"/>
    <w:rsid w:val="004847AA"/>
    <w:rsid w:val="00486013"/>
    <w:rsid w:val="004A2668"/>
    <w:rsid w:val="004A4163"/>
    <w:rsid w:val="004D5E96"/>
    <w:rsid w:val="004E026A"/>
    <w:rsid w:val="004E1C25"/>
    <w:rsid w:val="004E3DC6"/>
    <w:rsid w:val="004F52D6"/>
    <w:rsid w:val="004F647B"/>
    <w:rsid w:val="00501D8C"/>
    <w:rsid w:val="00505EC9"/>
    <w:rsid w:val="0051065F"/>
    <w:rsid w:val="00525788"/>
    <w:rsid w:val="00532187"/>
    <w:rsid w:val="00532585"/>
    <w:rsid w:val="0053468D"/>
    <w:rsid w:val="00535F30"/>
    <w:rsid w:val="00545AD3"/>
    <w:rsid w:val="005522C1"/>
    <w:rsid w:val="00552B91"/>
    <w:rsid w:val="00563A69"/>
    <w:rsid w:val="00563FB4"/>
    <w:rsid w:val="00576ABC"/>
    <w:rsid w:val="0058194B"/>
    <w:rsid w:val="00596F1E"/>
    <w:rsid w:val="005979F1"/>
    <w:rsid w:val="005C5CE8"/>
    <w:rsid w:val="005D160A"/>
    <w:rsid w:val="005D6420"/>
    <w:rsid w:val="005E5F55"/>
    <w:rsid w:val="005F7310"/>
    <w:rsid w:val="0060449D"/>
    <w:rsid w:val="0061711E"/>
    <w:rsid w:val="00621321"/>
    <w:rsid w:val="00637766"/>
    <w:rsid w:val="006404B2"/>
    <w:rsid w:val="0065238A"/>
    <w:rsid w:val="00655260"/>
    <w:rsid w:val="006676C1"/>
    <w:rsid w:val="00670388"/>
    <w:rsid w:val="00697DBD"/>
    <w:rsid w:val="006A0163"/>
    <w:rsid w:val="006A1702"/>
    <w:rsid w:val="006A798C"/>
    <w:rsid w:val="006B13E3"/>
    <w:rsid w:val="006B19DB"/>
    <w:rsid w:val="006B3C7A"/>
    <w:rsid w:val="006C788A"/>
    <w:rsid w:val="006E013D"/>
    <w:rsid w:val="006E53E4"/>
    <w:rsid w:val="006E615C"/>
    <w:rsid w:val="006F3A7E"/>
    <w:rsid w:val="006F7409"/>
    <w:rsid w:val="00700536"/>
    <w:rsid w:val="00706B9B"/>
    <w:rsid w:val="00712976"/>
    <w:rsid w:val="00712BB6"/>
    <w:rsid w:val="00712FF0"/>
    <w:rsid w:val="00721360"/>
    <w:rsid w:val="00732696"/>
    <w:rsid w:val="007451EA"/>
    <w:rsid w:val="00753E83"/>
    <w:rsid w:val="00754528"/>
    <w:rsid w:val="00757877"/>
    <w:rsid w:val="00770A47"/>
    <w:rsid w:val="007713D6"/>
    <w:rsid w:val="00772140"/>
    <w:rsid w:val="00785D45"/>
    <w:rsid w:val="00786C0A"/>
    <w:rsid w:val="007A5D72"/>
    <w:rsid w:val="007B2E54"/>
    <w:rsid w:val="007B3495"/>
    <w:rsid w:val="007B3A2A"/>
    <w:rsid w:val="007B3B5C"/>
    <w:rsid w:val="007B3FA8"/>
    <w:rsid w:val="007C12A9"/>
    <w:rsid w:val="007C2FD9"/>
    <w:rsid w:val="007D53C6"/>
    <w:rsid w:val="007F05D5"/>
    <w:rsid w:val="007F5A2D"/>
    <w:rsid w:val="007F60F1"/>
    <w:rsid w:val="00806EB1"/>
    <w:rsid w:val="008144F5"/>
    <w:rsid w:val="0081451E"/>
    <w:rsid w:val="00817867"/>
    <w:rsid w:val="0082294C"/>
    <w:rsid w:val="00847B39"/>
    <w:rsid w:val="00852B98"/>
    <w:rsid w:val="00854BD4"/>
    <w:rsid w:val="00860E47"/>
    <w:rsid w:val="00861C9F"/>
    <w:rsid w:val="00862D9F"/>
    <w:rsid w:val="00874686"/>
    <w:rsid w:val="00881979"/>
    <w:rsid w:val="008955AA"/>
    <w:rsid w:val="008A0ECA"/>
    <w:rsid w:val="008A6A03"/>
    <w:rsid w:val="008B37EB"/>
    <w:rsid w:val="008B6048"/>
    <w:rsid w:val="008B6702"/>
    <w:rsid w:val="008C0289"/>
    <w:rsid w:val="008C44FE"/>
    <w:rsid w:val="008D07D2"/>
    <w:rsid w:val="008D6176"/>
    <w:rsid w:val="008E6195"/>
    <w:rsid w:val="008F27EE"/>
    <w:rsid w:val="008F5F18"/>
    <w:rsid w:val="0091552F"/>
    <w:rsid w:val="00920DDE"/>
    <w:rsid w:val="009323EF"/>
    <w:rsid w:val="00932BA5"/>
    <w:rsid w:val="00934136"/>
    <w:rsid w:val="00934AF0"/>
    <w:rsid w:val="00941F48"/>
    <w:rsid w:val="00942DFC"/>
    <w:rsid w:val="009553F3"/>
    <w:rsid w:val="0095610C"/>
    <w:rsid w:val="009661A1"/>
    <w:rsid w:val="0097170A"/>
    <w:rsid w:val="00972DE9"/>
    <w:rsid w:val="00973A04"/>
    <w:rsid w:val="00983538"/>
    <w:rsid w:val="00983827"/>
    <w:rsid w:val="00984B14"/>
    <w:rsid w:val="0099575D"/>
    <w:rsid w:val="009A7397"/>
    <w:rsid w:val="009C7F36"/>
    <w:rsid w:val="009E5F65"/>
    <w:rsid w:val="009E66C6"/>
    <w:rsid w:val="00A21037"/>
    <w:rsid w:val="00A25EFE"/>
    <w:rsid w:val="00A433C6"/>
    <w:rsid w:val="00A524F9"/>
    <w:rsid w:val="00A52766"/>
    <w:rsid w:val="00A72330"/>
    <w:rsid w:val="00A80E7D"/>
    <w:rsid w:val="00A81E97"/>
    <w:rsid w:val="00A8712F"/>
    <w:rsid w:val="00A93C11"/>
    <w:rsid w:val="00AB457F"/>
    <w:rsid w:val="00AB7A3D"/>
    <w:rsid w:val="00AC194F"/>
    <w:rsid w:val="00AC3B0A"/>
    <w:rsid w:val="00AC79F8"/>
    <w:rsid w:val="00AD3AD5"/>
    <w:rsid w:val="00AE007F"/>
    <w:rsid w:val="00AE2EE9"/>
    <w:rsid w:val="00AE6D8F"/>
    <w:rsid w:val="00AE763F"/>
    <w:rsid w:val="00AF28DC"/>
    <w:rsid w:val="00AF6C4C"/>
    <w:rsid w:val="00AF6DC4"/>
    <w:rsid w:val="00B14DE2"/>
    <w:rsid w:val="00B162C2"/>
    <w:rsid w:val="00B24BB4"/>
    <w:rsid w:val="00B24D7F"/>
    <w:rsid w:val="00B256DF"/>
    <w:rsid w:val="00B25BB4"/>
    <w:rsid w:val="00B27684"/>
    <w:rsid w:val="00B6006A"/>
    <w:rsid w:val="00B77D6A"/>
    <w:rsid w:val="00B77DA4"/>
    <w:rsid w:val="00B85981"/>
    <w:rsid w:val="00B93C9D"/>
    <w:rsid w:val="00B975FE"/>
    <w:rsid w:val="00B97847"/>
    <w:rsid w:val="00BA0611"/>
    <w:rsid w:val="00BA450E"/>
    <w:rsid w:val="00BA7074"/>
    <w:rsid w:val="00BC6208"/>
    <w:rsid w:val="00BD0003"/>
    <w:rsid w:val="00BD0955"/>
    <w:rsid w:val="00BE1756"/>
    <w:rsid w:val="00BE3944"/>
    <w:rsid w:val="00BE787D"/>
    <w:rsid w:val="00BF716A"/>
    <w:rsid w:val="00C1368D"/>
    <w:rsid w:val="00C27F71"/>
    <w:rsid w:val="00C3279D"/>
    <w:rsid w:val="00C451F7"/>
    <w:rsid w:val="00C57ECC"/>
    <w:rsid w:val="00C61F49"/>
    <w:rsid w:val="00C62EB0"/>
    <w:rsid w:val="00C73FE4"/>
    <w:rsid w:val="00C75727"/>
    <w:rsid w:val="00C85C71"/>
    <w:rsid w:val="00C87E5D"/>
    <w:rsid w:val="00C96A00"/>
    <w:rsid w:val="00CA5A75"/>
    <w:rsid w:val="00CB119A"/>
    <w:rsid w:val="00CB16C1"/>
    <w:rsid w:val="00CB1AF3"/>
    <w:rsid w:val="00CB4BCD"/>
    <w:rsid w:val="00CB74B0"/>
    <w:rsid w:val="00CB7ACB"/>
    <w:rsid w:val="00CC3575"/>
    <w:rsid w:val="00CE7B03"/>
    <w:rsid w:val="00CF21C5"/>
    <w:rsid w:val="00CF2ADA"/>
    <w:rsid w:val="00CF2DEC"/>
    <w:rsid w:val="00CF6A3F"/>
    <w:rsid w:val="00D134BD"/>
    <w:rsid w:val="00D16246"/>
    <w:rsid w:val="00D3711B"/>
    <w:rsid w:val="00D44377"/>
    <w:rsid w:val="00D65EAA"/>
    <w:rsid w:val="00D84E77"/>
    <w:rsid w:val="00D9538B"/>
    <w:rsid w:val="00DB7425"/>
    <w:rsid w:val="00DC280E"/>
    <w:rsid w:val="00DD3539"/>
    <w:rsid w:val="00DF623A"/>
    <w:rsid w:val="00E02EEA"/>
    <w:rsid w:val="00E03B67"/>
    <w:rsid w:val="00E04818"/>
    <w:rsid w:val="00E052F2"/>
    <w:rsid w:val="00E11DDE"/>
    <w:rsid w:val="00E202ED"/>
    <w:rsid w:val="00E2127A"/>
    <w:rsid w:val="00E21B88"/>
    <w:rsid w:val="00E2751D"/>
    <w:rsid w:val="00E34294"/>
    <w:rsid w:val="00E3640E"/>
    <w:rsid w:val="00E40D74"/>
    <w:rsid w:val="00E44450"/>
    <w:rsid w:val="00E4786C"/>
    <w:rsid w:val="00E501C7"/>
    <w:rsid w:val="00E52B65"/>
    <w:rsid w:val="00E624D4"/>
    <w:rsid w:val="00E729AB"/>
    <w:rsid w:val="00E857D8"/>
    <w:rsid w:val="00E92818"/>
    <w:rsid w:val="00E93D16"/>
    <w:rsid w:val="00EA4651"/>
    <w:rsid w:val="00EA650E"/>
    <w:rsid w:val="00EB3CDA"/>
    <w:rsid w:val="00EC200D"/>
    <w:rsid w:val="00ED5212"/>
    <w:rsid w:val="00ED6433"/>
    <w:rsid w:val="00EE496C"/>
    <w:rsid w:val="00EE7E2D"/>
    <w:rsid w:val="00F00022"/>
    <w:rsid w:val="00F0669B"/>
    <w:rsid w:val="00F11C33"/>
    <w:rsid w:val="00F21C79"/>
    <w:rsid w:val="00F220AE"/>
    <w:rsid w:val="00F23DF3"/>
    <w:rsid w:val="00F34287"/>
    <w:rsid w:val="00F3568C"/>
    <w:rsid w:val="00F46D5E"/>
    <w:rsid w:val="00F56D70"/>
    <w:rsid w:val="00F61615"/>
    <w:rsid w:val="00F7286F"/>
    <w:rsid w:val="00F84494"/>
    <w:rsid w:val="00F86E97"/>
    <w:rsid w:val="00F94989"/>
    <w:rsid w:val="00FA0261"/>
    <w:rsid w:val="00FA26A0"/>
    <w:rsid w:val="00FB3374"/>
    <w:rsid w:val="00FB47AA"/>
    <w:rsid w:val="00FB726E"/>
    <w:rsid w:val="00FF6781"/>
    <w:rsid w:val="00FF6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0F07B"/>
  <w15:chartTrackingRefBased/>
  <w15:docId w15:val="{E78D1BC8-B95A-46E6-A34B-6FB381B2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uiPriority="9"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AA"/>
    <w:rPr>
      <w:rFonts w:ascii="Arial" w:hAnsi="Arial"/>
      <w:sz w:val="24"/>
    </w:rPr>
  </w:style>
  <w:style w:type="paragraph" w:styleId="Heading1">
    <w:name w:val="heading 1"/>
    <w:basedOn w:val="Normal"/>
    <w:next w:val="Normal"/>
    <w:link w:val="Heading1Char"/>
    <w:qFormat/>
    <w:rsid w:val="00D65EAA"/>
    <w:pPr>
      <w:outlineLvl w:val="0"/>
    </w:pPr>
    <w:rPr>
      <w:b/>
      <w:caps/>
      <w:sz w:val="28"/>
    </w:rPr>
  </w:style>
  <w:style w:type="paragraph" w:styleId="Heading2">
    <w:name w:val="heading 2"/>
    <w:basedOn w:val="Normal"/>
    <w:next w:val="Normal"/>
    <w:qFormat/>
    <w:rsid w:val="00D65EAA"/>
    <w:pPr>
      <w:outlineLvl w:val="1"/>
    </w:pPr>
    <w:rPr>
      <w:b/>
      <w:caps/>
    </w:rPr>
  </w:style>
  <w:style w:type="paragraph" w:styleId="Heading3">
    <w:name w:val="heading 3"/>
    <w:basedOn w:val="Normal"/>
    <w:next w:val="Normal"/>
    <w:qFormat/>
    <w:rsid w:val="00D65EAA"/>
    <w:pPr>
      <w:outlineLvl w:val="2"/>
    </w:pPr>
    <w:rPr>
      <w:b/>
      <w:u w:val="single"/>
    </w:rPr>
  </w:style>
  <w:style w:type="paragraph" w:styleId="Heading4">
    <w:name w:val="heading 4"/>
    <w:basedOn w:val="Normal"/>
    <w:next w:val="Normal"/>
    <w:qFormat/>
    <w:rsid w:val="00D65EAA"/>
    <w:pPr>
      <w:outlineLvl w:val="3"/>
    </w:pPr>
    <w:rPr>
      <w:u w:val="single"/>
    </w:rPr>
  </w:style>
  <w:style w:type="paragraph" w:styleId="Heading5">
    <w:name w:val="heading 5"/>
    <w:basedOn w:val="Normal"/>
    <w:next w:val="Normal"/>
    <w:link w:val="Heading5Char"/>
    <w:qFormat/>
    <w:rsid w:val="00B162C2"/>
    <w:pPr>
      <w:tabs>
        <w:tab w:val="num" w:pos="1008"/>
      </w:tabs>
      <w:spacing w:before="240" w:after="60"/>
      <w:ind w:left="1008" w:hanging="1008"/>
      <w:jc w:val="both"/>
      <w:outlineLvl w:val="4"/>
    </w:pPr>
    <w:rPr>
      <w:b/>
      <w:bCs/>
      <w:i/>
      <w:iCs/>
      <w:sz w:val="26"/>
      <w:szCs w:val="26"/>
      <w:lang w:eastAsia="en-US"/>
    </w:rPr>
  </w:style>
  <w:style w:type="paragraph" w:styleId="Heading6">
    <w:name w:val="heading 6"/>
    <w:basedOn w:val="Normal"/>
    <w:next w:val="Normal"/>
    <w:qFormat/>
    <w:rsid w:val="00D65EAA"/>
    <w:pPr>
      <w:spacing w:before="240" w:after="60"/>
      <w:outlineLvl w:val="5"/>
    </w:pPr>
    <w:rPr>
      <w:i/>
      <w:sz w:val="22"/>
    </w:rPr>
  </w:style>
  <w:style w:type="paragraph" w:styleId="Heading7">
    <w:name w:val="heading 7"/>
    <w:basedOn w:val="Normal"/>
    <w:next w:val="Normal"/>
    <w:link w:val="Heading7Char"/>
    <w:qFormat/>
    <w:rsid w:val="00B162C2"/>
    <w:pPr>
      <w:tabs>
        <w:tab w:val="num" w:pos="1296"/>
      </w:tabs>
      <w:spacing w:before="240" w:after="60"/>
      <w:ind w:left="1296" w:hanging="1296"/>
      <w:jc w:val="both"/>
      <w:outlineLvl w:val="6"/>
    </w:pPr>
    <w:rPr>
      <w:rFonts w:ascii="Times New Roman" w:hAnsi="Times New Roman"/>
      <w:szCs w:val="24"/>
      <w:lang w:eastAsia="en-US"/>
    </w:rPr>
  </w:style>
  <w:style w:type="paragraph" w:styleId="Heading8">
    <w:name w:val="heading 8"/>
    <w:basedOn w:val="Normal"/>
    <w:next w:val="Normal"/>
    <w:link w:val="Heading8Char"/>
    <w:qFormat/>
    <w:rsid w:val="00B162C2"/>
    <w:pPr>
      <w:tabs>
        <w:tab w:val="num" w:pos="1440"/>
      </w:tabs>
      <w:spacing w:before="240" w:after="60"/>
      <w:ind w:left="1440" w:hanging="1440"/>
      <w:jc w:val="both"/>
      <w:outlineLvl w:val="7"/>
    </w:pPr>
    <w:rPr>
      <w:rFonts w:ascii="Times New Roman" w:hAnsi="Times New Roman"/>
      <w:i/>
      <w:iCs/>
      <w:szCs w:val="24"/>
      <w:lang w:eastAsia="en-US"/>
    </w:rPr>
  </w:style>
  <w:style w:type="paragraph" w:styleId="Heading9">
    <w:name w:val="heading 9"/>
    <w:basedOn w:val="Normal"/>
    <w:next w:val="Normal"/>
    <w:link w:val="Heading9Char"/>
    <w:qFormat/>
    <w:rsid w:val="00B162C2"/>
    <w:pPr>
      <w:tabs>
        <w:tab w:val="num" w:pos="1584"/>
      </w:tabs>
      <w:spacing w:before="240" w:after="60"/>
      <w:ind w:left="1584" w:hanging="1584"/>
      <w:jc w:val="both"/>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798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B3A2A"/>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F6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0F1"/>
    <w:rPr>
      <w:rFonts w:ascii="Segoe UI" w:hAnsi="Segoe UI" w:cs="Segoe UI"/>
      <w:sz w:val="18"/>
      <w:szCs w:val="18"/>
    </w:rPr>
  </w:style>
  <w:style w:type="paragraph" w:styleId="BodyText">
    <w:name w:val="Body Text"/>
    <w:basedOn w:val="Normal"/>
    <w:link w:val="BodyTextChar"/>
    <w:uiPriority w:val="1"/>
    <w:qFormat/>
    <w:rsid w:val="005E5F55"/>
    <w:pPr>
      <w:widowControl w:val="0"/>
      <w:autoSpaceDE w:val="0"/>
      <w:autoSpaceDN w:val="0"/>
      <w:spacing w:before="4"/>
      <w:ind w:left="40"/>
    </w:pPr>
    <w:rPr>
      <w:rFonts w:ascii="Calibri" w:eastAsia="Calibri" w:hAnsi="Calibri" w:cs="Calibri"/>
      <w:sz w:val="20"/>
      <w:lang w:val="en-US" w:eastAsia="en-US"/>
    </w:rPr>
  </w:style>
  <w:style w:type="character" w:customStyle="1" w:styleId="BodyTextChar">
    <w:name w:val="Body Text Char"/>
    <w:basedOn w:val="DefaultParagraphFont"/>
    <w:link w:val="BodyText"/>
    <w:uiPriority w:val="1"/>
    <w:rsid w:val="005E5F55"/>
    <w:rPr>
      <w:rFonts w:ascii="Calibri" w:eastAsia="Calibri" w:hAnsi="Calibri" w:cs="Calibri"/>
      <w:lang w:val="en-US" w:eastAsia="en-US"/>
    </w:rPr>
  </w:style>
  <w:style w:type="paragraph" w:styleId="Header">
    <w:name w:val="header"/>
    <w:basedOn w:val="Normal"/>
    <w:link w:val="HeaderChar"/>
    <w:unhideWhenUsed/>
    <w:rsid w:val="00973A04"/>
    <w:pPr>
      <w:tabs>
        <w:tab w:val="center" w:pos="4513"/>
        <w:tab w:val="right" w:pos="9026"/>
      </w:tabs>
    </w:pPr>
  </w:style>
  <w:style w:type="character" w:customStyle="1" w:styleId="HeaderChar">
    <w:name w:val="Header Char"/>
    <w:basedOn w:val="DefaultParagraphFont"/>
    <w:link w:val="Header"/>
    <w:uiPriority w:val="99"/>
    <w:rsid w:val="00973A04"/>
    <w:rPr>
      <w:rFonts w:ascii="Arial" w:hAnsi="Arial"/>
      <w:sz w:val="24"/>
    </w:rPr>
  </w:style>
  <w:style w:type="paragraph" w:styleId="Footer">
    <w:name w:val="footer"/>
    <w:basedOn w:val="Normal"/>
    <w:link w:val="FooterChar"/>
    <w:uiPriority w:val="99"/>
    <w:unhideWhenUsed/>
    <w:rsid w:val="00973A04"/>
    <w:pPr>
      <w:tabs>
        <w:tab w:val="center" w:pos="4513"/>
        <w:tab w:val="right" w:pos="9026"/>
      </w:tabs>
    </w:pPr>
  </w:style>
  <w:style w:type="character" w:customStyle="1" w:styleId="FooterChar">
    <w:name w:val="Footer Char"/>
    <w:basedOn w:val="DefaultParagraphFont"/>
    <w:link w:val="Footer"/>
    <w:uiPriority w:val="99"/>
    <w:rsid w:val="00973A04"/>
    <w:rPr>
      <w:rFonts w:ascii="Arial" w:hAnsi="Arial"/>
      <w:sz w:val="24"/>
    </w:rPr>
  </w:style>
  <w:style w:type="table" w:styleId="TableGrid">
    <w:name w:val="Table Grid"/>
    <w:basedOn w:val="TableNormal"/>
    <w:uiPriority w:val="39"/>
    <w:rsid w:val="008A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0E7D"/>
    <w:rPr>
      <w:sz w:val="16"/>
      <w:szCs w:val="16"/>
    </w:rPr>
  </w:style>
  <w:style w:type="paragraph" w:styleId="CommentText">
    <w:name w:val="annotation text"/>
    <w:basedOn w:val="Normal"/>
    <w:link w:val="CommentTextChar"/>
    <w:uiPriority w:val="99"/>
    <w:unhideWhenUsed/>
    <w:rsid w:val="00A80E7D"/>
    <w:rPr>
      <w:sz w:val="20"/>
    </w:rPr>
  </w:style>
  <w:style w:type="character" w:customStyle="1" w:styleId="CommentTextChar">
    <w:name w:val="Comment Text Char"/>
    <w:basedOn w:val="DefaultParagraphFont"/>
    <w:link w:val="CommentText"/>
    <w:uiPriority w:val="99"/>
    <w:rsid w:val="00A80E7D"/>
    <w:rPr>
      <w:rFonts w:ascii="Arial" w:hAnsi="Arial"/>
    </w:rPr>
  </w:style>
  <w:style w:type="paragraph" w:styleId="CommentSubject">
    <w:name w:val="annotation subject"/>
    <w:basedOn w:val="CommentText"/>
    <w:next w:val="CommentText"/>
    <w:link w:val="CommentSubjectChar"/>
    <w:uiPriority w:val="99"/>
    <w:semiHidden/>
    <w:unhideWhenUsed/>
    <w:rsid w:val="00A80E7D"/>
    <w:rPr>
      <w:b/>
      <w:bCs/>
    </w:rPr>
  </w:style>
  <w:style w:type="character" w:customStyle="1" w:styleId="CommentSubjectChar">
    <w:name w:val="Comment Subject Char"/>
    <w:basedOn w:val="CommentTextChar"/>
    <w:link w:val="CommentSubject"/>
    <w:uiPriority w:val="99"/>
    <w:semiHidden/>
    <w:rsid w:val="00A80E7D"/>
    <w:rPr>
      <w:rFonts w:ascii="Arial" w:hAnsi="Arial"/>
      <w:b/>
      <w:bCs/>
    </w:rPr>
  </w:style>
  <w:style w:type="paragraph" w:styleId="Revision">
    <w:name w:val="Revision"/>
    <w:hidden/>
    <w:uiPriority w:val="99"/>
    <w:semiHidden/>
    <w:rsid w:val="00732696"/>
    <w:rPr>
      <w:rFonts w:ascii="Arial" w:hAnsi="Arial"/>
      <w:sz w:val="24"/>
    </w:rPr>
  </w:style>
  <w:style w:type="character" w:styleId="Hyperlink">
    <w:name w:val="Hyperlink"/>
    <w:basedOn w:val="DefaultParagraphFont"/>
    <w:uiPriority w:val="99"/>
    <w:unhideWhenUsed/>
    <w:rsid w:val="00A93C11"/>
    <w:rPr>
      <w:color w:val="0000FF" w:themeColor="hyperlink"/>
      <w:u w:val="single"/>
    </w:rPr>
  </w:style>
  <w:style w:type="character" w:styleId="UnresolvedMention">
    <w:name w:val="Unresolved Mention"/>
    <w:basedOn w:val="DefaultParagraphFont"/>
    <w:uiPriority w:val="99"/>
    <w:semiHidden/>
    <w:unhideWhenUsed/>
    <w:rsid w:val="00A93C11"/>
    <w:rPr>
      <w:color w:val="605E5C"/>
      <w:shd w:val="clear" w:color="auto" w:fill="E1DFDD"/>
    </w:rPr>
  </w:style>
  <w:style w:type="character" w:styleId="FollowedHyperlink">
    <w:name w:val="FollowedHyperlink"/>
    <w:basedOn w:val="DefaultParagraphFont"/>
    <w:uiPriority w:val="99"/>
    <w:semiHidden/>
    <w:unhideWhenUsed/>
    <w:rsid w:val="00A93C11"/>
    <w:rPr>
      <w:color w:val="800080" w:themeColor="followedHyperlink"/>
      <w:u w:val="single"/>
    </w:rPr>
  </w:style>
  <w:style w:type="character" w:customStyle="1" w:styleId="Heading5Char">
    <w:name w:val="Heading 5 Char"/>
    <w:basedOn w:val="DefaultParagraphFont"/>
    <w:link w:val="Heading5"/>
    <w:rsid w:val="00B162C2"/>
    <w:rPr>
      <w:rFonts w:ascii="Arial" w:hAnsi="Arial"/>
      <w:b/>
      <w:bCs/>
      <w:i/>
      <w:iCs/>
      <w:sz w:val="26"/>
      <w:szCs w:val="26"/>
      <w:lang w:eastAsia="en-US"/>
    </w:rPr>
  </w:style>
  <w:style w:type="character" w:customStyle="1" w:styleId="Heading7Char">
    <w:name w:val="Heading 7 Char"/>
    <w:basedOn w:val="DefaultParagraphFont"/>
    <w:link w:val="Heading7"/>
    <w:rsid w:val="00B162C2"/>
    <w:rPr>
      <w:sz w:val="24"/>
      <w:szCs w:val="24"/>
      <w:lang w:eastAsia="en-US"/>
    </w:rPr>
  </w:style>
  <w:style w:type="character" w:customStyle="1" w:styleId="Heading8Char">
    <w:name w:val="Heading 8 Char"/>
    <w:basedOn w:val="DefaultParagraphFont"/>
    <w:link w:val="Heading8"/>
    <w:rsid w:val="00B162C2"/>
    <w:rPr>
      <w:i/>
      <w:iCs/>
      <w:sz w:val="24"/>
      <w:szCs w:val="24"/>
      <w:lang w:eastAsia="en-US"/>
    </w:rPr>
  </w:style>
  <w:style w:type="character" w:customStyle="1" w:styleId="Heading9Char">
    <w:name w:val="Heading 9 Char"/>
    <w:basedOn w:val="DefaultParagraphFont"/>
    <w:link w:val="Heading9"/>
    <w:rsid w:val="00B162C2"/>
    <w:rPr>
      <w:rFonts w:ascii="Arial" w:hAnsi="Arial" w:cs="Arial"/>
      <w:sz w:val="22"/>
      <w:szCs w:val="22"/>
      <w:lang w:eastAsia="en-US"/>
    </w:rPr>
  </w:style>
  <w:style w:type="character" w:customStyle="1" w:styleId="Heading1Char">
    <w:name w:val="Heading 1 Char"/>
    <w:basedOn w:val="DefaultParagraphFont"/>
    <w:link w:val="Heading1"/>
    <w:uiPriority w:val="9"/>
    <w:rsid w:val="00B162C2"/>
    <w:rPr>
      <w:rFonts w:ascii="Arial" w:hAnsi="Arial"/>
      <w:b/>
      <w:caps/>
      <w:sz w:val="28"/>
    </w:rPr>
  </w:style>
  <w:style w:type="paragraph" w:styleId="TOCHeading">
    <w:name w:val="TOC Heading"/>
    <w:basedOn w:val="Heading1"/>
    <w:next w:val="Normal"/>
    <w:uiPriority w:val="39"/>
    <w:semiHidden/>
    <w:unhideWhenUsed/>
    <w:qFormat/>
    <w:rsid w:val="00B162C2"/>
    <w:pPr>
      <w:keepNext/>
      <w:keepLines/>
      <w:spacing w:before="480" w:line="276" w:lineRule="auto"/>
      <w:outlineLvl w:val="9"/>
    </w:pPr>
    <w:rPr>
      <w:rFonts w:asciiTheme="majorHAnsi" w:eastAsiaTheme="majorEastAsia" w:hAnsiTheme="majorHAnsi" w:cstheme="majorBidi"/>
      <w:bCs/>
      <w:caps w:val="0"/>
      <w:color w:val="365F91" w:themeColor="accent1" w:themeShade="BF"/>
      <w:szCs w:val="28"/>
      <w:lang w:val="en-US" w:eastAsia="ja-JP"/>
    </w:rPr>
  </w:style>
  <w:style w:type="paragraph" w:styleId="TOC1">
    <w:name w:val="toc 1"/>
    <w:basedOn w:val="Normal"/>
    <w:next w:val="Normal"/>
    <w:autoRedefine/>
    <w:uiPriority w:val="39"/>
    <w:unhideWhenUsed/>
    <w:rsid w:val="00B162C2"/>
    <w:pPr>
      <w:tabs>
        <w:tab w:val="left" w:pos="440"/>
        <w:tab w:val="right" w:leader="dot" w:pos="10065"/>
      </w:tabs>
      <w:spacing w:after="100"/>
    </w:pPr>
  </w:style>
  <w:style w:type="paragraph" w:styleId="TOC2">
    <w:name w:val="toc 2"/>
    <w:basedOn w:val="Normal"/>
    <w:next w:val="Normal"/>
    <w:autoRedefine/>
    <w:uiPriority w:val="39"/>
    <w:unhideWhenUsed/>
    <w:rsid w:val="00B162C2"/>
    <w:pPr>
      <w:spacing w:after="100"/>
      <w:ind w:left="240"/>
    </w:pPr>
  </w:style>
  <w:style w:type="paragraph" w:styleId="Title">
    <w:name w:val="Title"/>
    <w:basedOn w:val="Normal"/>
    <w:next w:val="Normal"/>
    <w:link w:val="TitleChar"/>
    <w:uiPriority w:val="10"/>
    <w:qFormat/>
    <w:rsid w:val="00B162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2C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06">
      <w:bodyDiv w:val="1"/>
      <w:marLeft w:val="0"/>
      <w:marRight w:val="0"/>
      <w:marTop w:val="0"/>
      <w:marBottom w:val="0"/>
      <w:divBdr>
        <w:top w:val="none" w:sz="0" w:space="0" w:color="auto"/>
        <w:left w:val="none" w:sz="0" w:space="0" w:color="auto"/>
        <w:bottom w:val="none" w:sz="0" w:space="0" w:color="auto"/>
        <w:right w:val="none" w:sz="0" w:space="0" w:color="auto"/>
      </w:divBdr>
    </w:div>
    <w:div w:id="27990941">
      <w:bodyDiv w:val="1"/>
      <w:marLeft w:val="0"/>
      <w:marRight w:val="0"/>
      <w:marTop w:val="0"/>
      <w:marBottom w:val="0"/>
      <w:divBdr>
        <w:top w:val="none" w:sz="0" w:space="0" w:color="auto"/>
        <w:left w:val="none" w:sz="0" w:space="0" w:color="auto"/>
        <w:bottom w:val="none" w:sz="0" w:space="0" w:color="auto"/>
        <w:right w:val="none" w:sz="0" w:space="0" w:color="auto"/>
      </w:divBdr>
    </w:div>
    <w:div w:id="36006944">
      <w:bodyDiv w:val="1"/>
      <w:marLeft w:val="0"/>
      <w:marRight w:val="0"/>
      <w:marTop w:val="0"/>
      <w:marBottom w:val="0"/>
      <w:divBdr>
        <w:top w:val="none" w:sz="0" w:space="0" w:color="auto"/>
        <w:left w:val="none" w:sz="0" w:space="0" w:color="auto"/>
        <w:bottom w:val="none" w:sz="0" w:space="0" w:color="auto"/>
        <w:right w:val="none" w:sz="0" w:space="0" w:color="auto"/>
      </w:divBdr>
    </w:div>
    <w:div w:id="73363698">
      <w:bodyDiv w:val="1"/>
      <w:marLeft w:val="0"/>
      <w:marRight w:val="0"/>
      <w:marTop w:val="0"/>
      <w:marBottom w:val="0"/>
      <w:divBdr>
        <w:top w:val="none" w:sz="0" w:space="0" w:color="auto"/>
        <w:left w:val="none" w:sz="0" w:space="0" w:color="auto"/>
        <w:bottom w:val="none" w:sz="0" w:space="0" w:color="auto"/>
        <w:right w:val="none" w:sz="0" w:space="0" w:color="auto"/>
      </w:divBdr>
    </w:div>
    <w:div w:id="77022899">
      <w:bodyDiv w:val="1"/>
      <w:marLeft w:val="0"/>
      <w:marRight w:val="0"/>
      <w:marTop w:val="0"/>
      <w:marBottom w:val="0"/>
      <w:divBdr>
        <w:top w:val="none" w:sz="0" w:space="0" w:color="auto"/>
        <w:left w:val="none" w:sz="0" w:space="0" w:color="auto"/>
        <w:bottom w:val="none" w:sz="0" w:space="0" w:color="auto"/>
        <w:right w:val="none" w:sz="0" w:space="0" w:color="auto"/>
      </w:divBdr>
    </w:div>
    <w:div w:id="81493858">
      <w:bodyDiv w:val="1"/>
      <w:marLeft w:val="0"/>
      <w:marRight w:val="0"/>
      <w:marTop w:val="0"/>
      <w:marBottom w:val="0"/>
      <w:divBdr>
        <w:top w:val="none" w:sz="0" w:space="0" w:color="auto"/>
        <w:left w:val="none" w:sz="0" w:space="0" w:color="auto"/>
        <w:bottom w:val="none" w:sz="0" w:space="0" w:color="auto"/>
        <w:right w:val="none" w:sz="0" w:space="0" w:color="auto"/>
      </w:divBdr>
    </w:div>
    <w:div w:id="131338462">
      <w:bodyDiv w:val="1"/>
      <w:marLeft w:val="0"/>
      <w:marRight w:val="0"/>
      <w:marTop w:val="0"/>
      <w:marBottom w:val="0"/>
      <w:divBdr>
        <w:top w:val="none" w:sz="0" w:space="0" w:color="auto"/>
        <w:left w:val="none" w:sz="0" w:space="0" w:color="auto"/>
        <w:bottom w:val="none" w:sz="0" w:space="0" w:color="auto"/>
        <w:right w:val="none" w:sz="0" w:space="0" w:color="auto"/>
      </w:divBdr>
    </w:div>
    <w:div w:id="136804697">
      <w:bodyDiv w:val="1"/>
      <w:marLeft w:val="0"/>
      <w:marRight w:val="0"/>
      <w:marTop w:val="0"/>
      <w:marBottom w:val="0"/>
      <w:divBdr>
        <w:top w:val="none" w:sz="0" w:space="0" w:color="auto"/>
        <w:left w:val="none" w:sz="0" w:space="0" w:color="auto"/>
        <w:bottom w:val="none" w:sz="0" w:space="0" w:color="auto"/>
        <w:right w:val="none" w:sz="0" w:space="0" w:color="auto"/>
      </w:divBdr>
    </w:div>
    <w:div w:id="151996320">
      <w:bodyDiv w:val="1"/>
      <w:marLeft w:val="0"/>
      <w:marRight w:val="0"/>
      <w:marTop w:val="0"/>
      <w:marBottom w:val="0"/>
      <w:divBdr>
        <w:top w:val="none" w:sz="0" w:space="0" w:color="auto"/>
        <w:left w:val="none" w:sz="0" w:space="0" w:color="auto"/>
        <w:bottom w:val="none" w:sz="0" w:space="0" w:color="auto"/>
        <w:right w:val="none" w:sz="0" w:space="0" w:color="auto"/>
      </w:divBdr>
    </w:div>
    <w:div w:id="156190205">
      <w:bodyDiv w:val="1"/>
      <w:marLeft w:val="0"/>
      <w:marRight w:val="0"/>
      <w:marTop w:val="0"/>
      <w:marBottom w:val="0"/>
      <w:divBdr>
        <w:top w:val="none" w:sz="0" w:space="0" w:color="auto"/>
        <w:left w:val="none" w:sz="0" w:space="0" w:color="auto"/>
        <w:bottom w:val="none" w:sz="0" w:space="0" w:color="auto"/>
        <w:right w:val="none" w:sz="0" w:space="0" w:color="auto"/>
      </w:divBdr>
    </w:div>
    <w:div w:id="163672577">
      <w:bodyDiv w:val="1"/>
      <w:marLeft w:val="0"/>
      <w:marRight w:val="0"/>
      <w:marTop w:val="0"/>
      <w:marBottom w:val="0"/>
      <w:divBdr>
        <w:top w:val="none" w:sz="0" w:space="0" w:color="auto"/>
        <w:left w:val="none" w:sz="0" w:space="0" w:color="auto"/>
        <w:bottom w:val="none" w:sz="0" w:space="0" w:color="auto"/>
        <w:right w:val="none" w:sz="0" w:space="0" w:color="auto"/>
      </w:divBdr>
    </w:div>
    <w:div w:id="175926996">
      <w:bodyDiv w:val="1"/>
      <w:marLeft w:val="0"/>
      <w:marRight w:val="0"/>
      <w:marTop w:val="0"/>
      <w:marBottom w:val="0"/>
      <w:divBdr>
        <w:top w:val="none" w:sz="0" w:space="0" w:color="auto"/>
        <w:left w:val="none" w:sz="0" w:space="0" w:color="auto"/>
        <w:bottom w:val="none" w:sz="0" w:space="0" w:color="auto"/>
        <w:right w:val="none" w:sz="0" w:space="0" w:color="auto"/>
      </w:divBdr>
    </w:div>
    <w:div w:id="197815557">
      <w:bodyDiv w:val="1"/>
      <w:marLeft w:val="0"/>
      <w:marRight w:val="0"/>
      <w:marTop w:val="0"/>
      <w:marBottom w:val="0"/>
      <w:divBdr>
        <w:top w:val="none" w:sz="0" w:space="0" w:color="auto"/>
        <w:left w:val="none" w:sz="0" w:space="0" w:color="auto"/>
        <w:bottom w:val="none" w:sz="0" w:space="0" w:color="auto"/>
        <w:right w:val="none" w:sz="0" w:space="0" w:color="auto"/>
      </w:divBdr>
    </w:div>
    <w:div w:id="199825538">
      <w:bodyDiv w:val="1"/>
      <w:marLeft w:val="0"/>
      <w:marRight w:val="0"/>
      <w:marTop w:val="0"/>
      <w:marBottom w:val="0"/>
      <w:divBdr>
        <w:top w:val="none" w:sz="0" w:space="0" w:color="auto"/>
        <w:left w:val="none" w:sz="0" w:space="0" w:color="auto"/>
        <w:bottom w:val="none" w:sz="0" w:space="0" w:color="auto"/>
        <w:right w:val="none" w:sz="0" w:space="0" w:color="auto"/>
      </w:divBdr>
    </w:div>
    <w:div w:id="233777994">
      <w:bodyDiv w:val="1"/>
      <w:marLeft w:val="0"/>
      <w:marRight w:val="0"/>
      <w:marTop w:val="0"/>
      <w:marBottom w:val="0"/>
      <w:divBdr>
        <w:top w:val="none" w:sz="0" w:space="0" w:color="auto"/>
        <w:left w:val="none" w:sz="0" w:space="0" w:color="auto"/>
        <w:bottom w:val="none" w:sz="0" w:space="0" w:color="auto"/>
        <w:right w:val="none" w:sz="0" w:space="0" w:color="auto"/>
      </w:divBdr>
    </w:div>
    <w:div w:id="261837754">
      <w:bodyDiv w:val="1"/>
      <w:marLeft w:val="0"/>
      <w:marRight w:val="0"/>
      <w:marTop w:val="0"/>
      <w:marBottom w:val="0"/>
      <w:divBdr>
        <w:top w:val="none" w:sz="0" w:space="0" w:color="auto"/>
        <w:left w:val="none" w:sz="0" w:space="0" w:color="auto"/>
        <w:bottom w:val="none" w:sz="0" w:space="0" w:color="auto"/>
        <w:right w:val="none" w:sz="0" w:space="0" w:color="auto"/>
      </w:divBdr>
    </w:div>
    <w:div w:id="275411652">
      <w:bodyDiv w:val="1"/>
      <w:marLeft w:val="0"/>
      <w:marRight w:val="0"/>
      <w:marTop w:val="0"/>
      <w:marBottom w:val="0"/>
      <w:divBdr>
        <w:top w:val="none" w:sz="0" w:space="0" w:color="auto"/>
        <w:left w:val="none" w:sz="0" w:space="0" w:color="auto"/>
        <w:bottom w:val="none" w:sz="0" w:space="0" w:color="auto"/>
        <w:right w:val="none" w:sz="0" w:space="0" w:color="auto"/>
      </w:divBdr>
    </w:div>
    <w:div w:id="276759818">
      <w:bodyDiv w:val="1"/>
      <w:marLeft w:val="0"/>
      <w:marRight w:val="0"/>
      <w:marTop w:val="0"/>
      <w:marBottom w:val="0"/>
      <w:divBdr>
        <w:top w:val="none" w:sz="0" w:space="0" w:color="auto"/>
        <w:left w:val="none" w:sz="0" w:space="0" w:color="auto"/>
        <w:bottom w:val="none" w:sz="0" w:space="0" w:color="auto"/>
        <w:right w:val="none" w:sz="0" w:space="0" w:color="auto"/>
      </w:divBdr>
    </w:div>
    <w:div w:id="306394904">
      <w:bodyDiv w:val="1"/>
      <w:marLeft w:val="0"/>
      <w:marRight w:val="0"/>
      <w:marTop w:val="0"/>
      <w:marBottom w:val="0"/>
      <w:divBdr>
        <w:top w:val="none" w:sz="0" w:space="0" w:color="auto"/>
        <w:left w:val="none" w:sz="0" w:space="0" w:color="auto"/>
        <w:bottom w:val="none" w:sz="0" w:space="0" w:color="auto"/>
        <w:right w:val="none" w:sz="0" w:space="0" w:color="auto"/>
      </w:divBdr>
    </w:div>
    <w:div w:id="318074678">
      <w:bodyDiv w:val="1"/>
      <w:marLeft w:val="0"/>
      <w:marRight w:val="0"/>
      <w:marTop w:val="0"/>
      <w:marBottom w:val="0"/>
      <w:divBdr>
        <w:top w:val="none" w:sz="0" w:space="0" w:color="auto"/>
        <w:left w:val="none" w:sz="0" w:space="0" w:color="auto"/>
        <w:bottom w:val="none" w:sz="0" w:space="0" w:color="auto"/>
        <w:right w:val="none" w:sz="0" w:space="0" w:color="auto"/>
      </w:divBdr>
    </w:div>
    <w:div w:id="336425034">
      <w:bodyDiv w:val="1"/>
      <w:marLeft w:val="0"/>
      <w:marRight w:val="0"/>
      <w:marTop w:val="0"/>
      <w:marBottom w:val="0"/>
      <w:divBdr>
        <w:top w:val="none" w:sz="0" w:space="0" w:color="auto"/>
        <w:left w:val="none" w:sz="0" w:space="0" w:color="auto"/>
        <w:bottom w:val="none" w:sz="0" w:space="0" w:color="auto"/>
        <w:right w:val="none" w:sz="0" w:space="0" w:color="auto"/>
      </w:divBdr>
    </w:div>
    <w:div w:id="442191344">
      <w:bodyDiv w:val="1"/>
      <w:marLeft w:val="0"/>
      <w:marRight w:val="0"/>
      <w:marTop w:val="0"/>
      <w:marBottom w:val="0"/>
      <w:divBdr>
        <w:top w:val="none" w:sz="0" w:space="0" w:color="auto"/>
        <w:left w:val="none" w:sz="0" w:space="0" w:color="auto"/>
        <w:bottom w:val="none" w:sz="0" w:space="0" w:color="auto"/>
        <w:right w:val="none" w:sz="0" w:space="0" w:color="auto"/>
      </w:divBdr>
    </w:div>
    <w:div w:id="443424535">
      <w:bodyDiv w:val="1"/>
      <w:marLeft w:val="0"/>
      <w:marRight w:val="0"/>
      <w:marTop w:val="0"/>
      <w:marBottom w:val="0"/>
      <w:divBdr>
        <w:top w:val="none" w:sz="0" w:space="0" w:color="auto"/>
        <w:left w:val="none" w:sz="0" w:space="0" w:color="auto"/>
        <w:bottom w:val="none" w:sz="0" w:space="0" w:color="auto"/>
        <w:right w:val="none" w:sz="0" w:space="0" w:color="auto"/>
      </w:divBdr>
    </w:div>
    <w:div w:id="460153908">
      <w:bodyDiv w:val="1"/>
      <w:marLeft w:val="0"/>
      <w:marRight w:val="0"/>
      <w:marTop w:val="0"/>
      <w:marBottom w:val="0"/>
      <w:divBdr>
        <w:top w:val="none" w:sz="0" w:space="0" w:color="auto"/>
        <w:left w:val="none" w:sz="0" w:space="0" w:color="auto"/>
        <w:bottom w:val="none" w:sz="0" w:space="0" w:color="auto"/>
        <w:right w:val="none" w:sz="0" w:space="0" w:color="auto"/>
      </w:divBdr>
    </w:div>
    <w:div w:id="472213805">
      <w:bodyDiv w:val="1"/>
      <w:marLeft w:val="0"/>
      <w:marRight w:val="0"/>
      <w:marTop w:val="0"/>
      <w:marBottom w:val="0"/>
      <w:divBdr>
        <w:top w:val="none" w:sz="0" w:space="0" w:color="auto"/>
        <w:left w:val="none" w:sz="0" w:space="0" w:color="auto"/>
        <w:bottom w:val="none" w:sz="0" w:space="0" w:color="auto"/>
        <w:right w:val="none" w:sz="0" w:space="0" w:color="auto"/>
      </w:divBdr>
    </w:div>
    <w:div w:id="479199325">
      <w:bodyDiv w:val="1"/>
      <w:marLeft w:val="0"/>
      <w:marRight w:val="0"/>
      <w:marTop w:val="0"/>
      <w:marBottom w:val="0"/>
      <w:divBdr>
        <w:top w:val="none" w:sz="0" w:space="0" w:color="auto"/>
        <w:left w:val="none" w:sz="0" w:space="0" w:color="auto"/>
        <w:bottom w:val="none" w:sz="0" w:space="0" w:color="auto"/>
        <w:right w:val="none" w:sz="0" w:space="0" w:color="auto"/>
      </w:divBdr>
    </w:div>
    <w:div w:id="529997017">
      <w:bodyDiv w:val="1"/>
      <w:marLeft w:val="0"/>
      <w:marRight w:val="0"/>
      <w:marTop w:val="0"/>
      <w:marBottom w:val="0"/>
      <w:divBdr>
        <w:top w:val="none" w:sz="0" w:space="0" w:color="auto"/>
        <w:left w:val="none" w:sz="0" w:space="0" w:color="auto"/>
        <w:bottom w:val="none" w:sz="0" w:space="0" w:color="auto"/>
        <w:right w:val="none" w:sz="0" w:space="0" w:color="auto"/>
      </w:divBdr>
    </w:div>
    <w:div w:id="539172717">
      <w:bodyDiv w:val="1"/>
      <w:marLeft w:val="0"/>
      <w:marRight w:val="0"/>
      <w:marTop w:val="0"/>
      <w:marBottom w:val="0"/>
      <w:divBdr>
        <w:top w:val="none" w:sz="0" w:space="0" w:color="auto"/>
        <w:left w:val="none" w:sz="0" w:space="0" w:color="auto"/>
        <w:bottom w:val="none" w:sz="0" w:space="0" w:color="auto"/>
        <w:right w:val="none" w:sz="0" w:space="0" w:color="auto"/>
      </w:divBdr>
    </w:div>
    <w:div w:id="583955896">
      <w:bodyDiv w:val="1"/>
      <w:marLeft w:val="0"/>
      <w:marRight w:val="0"/>
      <w:marTop w:val="0"/>
      <w:marBottom w:val="0"/>
      <w:divBdr>
        <w:top w:val="none" w:sz="0" w:space="0" w:color="auto"/>
        <w:left w:val="none" w:sz="0" w:space="0" w:color="auto"/>
        <w:bottom w:val="none" w:sz="0" w:space="0" w:color="auto"/>
        <w:right w:val="none" w:sz="0" w:space="0" w:color="auto"/>
      </w:divBdr>
    </w:div>
    <w:div w:id="591090807">
      <w:bodyDiv w:val="1"/>
      <w:marLeft w:val="0"/>
      <w:marRight w:val="0"/>
      <w:marTop w:val="0"/>
      <w:marBottom w:val="0"/>
      <w:divBdr>
        <w:top w:val="none" w:sz="0" w:space="0" w:color="auto"/>
        <w:left w:val="none" w:sz="0" w:space="0" w:color="auto"/>
        <w:bottom w:val="none" w:sz="0" w:space="0" w:color="auto"/>
        <w:right w:val="none" w:sz="0" w:space="0" w:color="auto"/>
      </w:divBdr>
    </w:div>
    <w:div w:id="628360931">
      <w:bodyDiv w:val="1"/>
      <w:marLeft w:val="0"/>
      <w:marRight w:val="0"/>
      <w:marTop w:val="0"/>
      <w:marBottom w:val="0"/>
      <w:divBdr>
        <w:top w:val="none" w:sz="0" w:space="0" w:color="auto"/>
        <w:left w:val="none" w:sz="0" w:space="0" w:color="auto"/>
        <w:bottom w:val="none" w:sz="0" w:space="0" w:color="auto"/>
        <w:right w:val="none" w:sz="0" w:space="0" w:color="auto"/>
      </w:divBdr>
    </w:div>
    <w:div w:id="704864854">
      <w:bodyDiv w:val="1"/>
      <w:marLeft w:val="0"/>
      <w:marRight w:val="0"/>
      <w:marTop w:val="0"/>
      <w:marBottom w:val="0"/>
      <w:divBdr>
        <w:top w:val="none" w:sz="0" w:space="0" w:color="auto"/>
        <w:left w:val="none" w:sz="0" w:space="0" w:color="auto"/>
        <w:bottom w:val="none" w:sz="0" w:space="0" w:color="auto"/>
        <w:right w:val="none" w:sz="0" w:space="0" w:color="auto"/>
      </w:divBdr>
    </w:div>
    <w:div w:id="733965230">
      <w:bodyDiv w:val="1"/>
      <w:marLeft w:val="0"/>
      <w:marRight w:val="0"/>
      <w:marTop w:val="0"/>
      <w:marBottom w:val="0"/>
      <w:divBdr>
        <w:top w:val="none" w:sz="0" w:space="0" w:color="auto"/>
        <w:left w:val="none" w:sz="0" w:space="0" w:color="auto"/>
        <w:bottom w:val="none" w:sz="0" w:space="0" w:color="auto"/>
        <w:right w:val="none" w:sz="0" w:space="0" w:color="auto"/>
      </w:divBdr>
    </w:div>
    <w:div w:id="777868097">
      <w:bodyDiv w:val="1"/>
      <w:marLeft w:val="0"/>
      <w:marRight w:val="0"/>
      <w:marTop w:val="0"/>
      <w:marBottom w:val="0"/>
      <w:divBdr>
        <w:top w:val="none" w:sz="0" w:space="0" w:color="auto"/>
        <w:left w:val="none" w:sz="0" w:space="0" w:color="auto"/>
        <w:bottom w:val="none" w:sz="0" w:space="0" w:color="auto"/>
        <w:right w:val="none" w:sz="0" w:space="0" w:color="auto"/>
      </w:divBdr>
    </w:div>
    <w:div w:id="778454393">
      <w:bodyDiv w:val="1"/>
      <w:marLeft w:val="0"/>
      <w:marRight w:val="0"/>
      <w:marTop w:val="0"/>
      <w:marBottom w:val="0"/>
      <w:divBdr>
        <w:top w:val="none" w:sz="0" w:space="0" w:color="auto"/>
        <w:left w:val="none" w:sz="0" w:space="0" w:color="auto"/>
        <w:bottom w:val="none" w:sz="0" w:space="0" w:color="auto"/>
        <w:right w:val="none" w:sz="0" w:space="0" w:color="auto"/>
      </w:divBdr>
    </w:div>
    <w:div w:id="781269123">
      <w:bodyDiv w:val="1"/>
      <w:marLeft w:val="0"/>
      <w:marRight w:val="0"/>
      <w:marTop w:val="0"/>
      <w:marBottom w:val="0"/>
      <w:divBdr>
        <w:top w:val="none" w:sz="0" w:space="0" w:color="auto"/>
        <w:left w:val="none" w:sz="0" w:space="0" w:color="auto"/>
        <w:bottom w:val="none" w:sz="0" w:space="0" w:color="auto"/>
        <w:right w:val="none" w:sz="0" w:space="0" w:color="auto"/>
      </w:divBdr>
    </w:div>
    <w:div w:id="814220209">
      <w:bodyDiv w:val="1"/>
      <w:marLeft w:val="0"/>
      <w:marRight w:val="0"/>
      <w:marTop w:val="0"/>
      <w:marBottom w:val="0"/>
      <w:divBdr>
        <w:top w:val="none" w:sz="0" w:space="0" w:color="auto"/>
        <w:left w:val="none" w:sz="0" w:space="0" w:color="auto"/>
        <w:bottom w:val="none" w:sz="0" w:space="0" w:color="auto"/>
        <w:right w:val="none" w:sz="0" w:space="0" w:color="auto"/>
      </w:divBdr>
    </w:div>
    <w:div w:id="835607242">
      <w:bodyDiv w:val="1"/>
      <w:marLeft w:val="0"/>
      <w:marRight w:val="0"/>
      <w:marTop w:val="0"/>
      <w:marBottom w:val="0"/>
      <w:divBdr>
        <w:top w:val="none" w:sz="0" w:space="0" w:color="auto"/>
        <w:left w:val="none" w:sz="0" w:space="0" w:color="auto"/>
        <w:bottom w:val="none" w:sz="0" w:space="0" w:color="auto"/>
        <w:right w:val="none" w:sz="0" w:space="0" w:color="auto"/>
      </w:divBdr>
    </w:div>
    <w:div w:id="837689970">
      <w:bodyDiv w:val="1"/>
      <w:marLeft w:val="0"/>
      <w:marRight w:val="0"/>
      <w:marTop w:val="0"/>
      <w:marBottom w:val="0"/>
      <w:divBdr>
        <w:top w:val="none" w:sz="0" w:space="0" w:color="auto"/>
        <w:left w:val="none" w:sz="0" w:space="0" w:color="auto"/>
        <w:bottom w:val="none" w:sz="0" w:space="0" w:color="auto"/>
        <w:right w:val="none" w:sz="0" w:space="0" w:color="auto"/>
      </w:divBdr>
    </w:div>
    <w:div w:id="852306646">
      <w:bodyDiv w:val="1"/>
      <w:marLeft w:val="0"/>
      <w:marRight w:val="0"/>
      <w:marTop w:val="0"/>
      <w:marBottom w:val="0"/>
      <w:divBdr>
        <w:top w:val="none" w:sz="0" w:space="0" w:color="auto"/>
        <w:left w:val="none" w:sz="0" w:space="0" w:color="auto"/>
        <w:bottom w:val="none" w:sz="0" w:space="0" w:color="auto"/>
        <w:right w:val="none" w:sz="0" w:space="0" w:color="auto"/>
      </w:divBdr>
    </w:div>
    <w:div w:id="857086489">
      <w:bodyDiv w:val="1"/>
      <w:marLeft w:val="0"/>
      <w:marRight w:val="0"/>
      <w:marTop w:val="0"/>
      <w:marBottom w:val="0"/>
      <w:divBdr>
        <w:top w:val="none" w:sz="0" w:space="0" w:color="auto"/>
        <w:left w:val="none" w:sz="0" w:space="0" w:color="auto"/>
        <w:bottom w:val="none" w:sz="0" w:space="0" w:color="auto"/>
        <w:right w:val="none" w:sz="0" w:space="0" w:color="auto"/>
      </w:divBdr>
    </w:div>
    <w:div w:id="859977087">
      <w:bodyDiv w:val="1"/>
      <w:marLeft w:val="0"/>
      <w:marRight w:val="0"/>
      <w:marTop w:val="0"/>
      <w:marBottom w:val="0"/>
      <w:divBdr>
        <w:top w:val="none" w:sz="0" w:space="0" w:color="auto"/>
        <w:left w:val="none" w:sz="0" w:space="0" w:color="auto"/>
        <w:bottom w:val="none" w:sz="0" w:space="0" w:color="auto"/>
        <w:right w:val="none" w:sz="0" w:space="0" w:color="auto"/>
      </w:divBdr>
    </w:div>
    <w:div w:id="888228903">
      <w:bodyDiv w:val="1"/>
      <w:marLeft w:val="0"/>
      <w:marRight w:val="0"/>
      <w:marTop w:val="0"/>
      <w:marBottom w:val="0"/>
      <w:divBdr>
        <w:top w:val="none" w:sz="0" w:space="0" w:color="auto"/>
        <w:left w:val="none" w:sz="0" w:space="0" w:color="auto"/>
        <w:bottom w:val="none" w:sz="0" w:space="0" w:color="auto"/>
        <w:right w:val="none" w:sz="0" w:space="0" w:color="auto"/>
      </w:divBdr>
    </w:div>
    <w:div w:id="891037008">
      <w:bodyDiv w:val="1"/>
      <w:marLeft w:val="0"/>
      <w:marRight w:val="0"/>
      <w:marTop w:val="0"/>
      <w:marBottom w:val="0"/>
      <w:divBdr>
        <w:top w:val="none" w:sz="0" w:space="0" w:color="auto"/>
        <w:left w:val="none" w:sz="0" w:space="0" w:color="auto"/>
        <w:bottom w:val="none" w:sz="0" w:space="0" w:color="auto"/>
        <w:right w:val="none" w:sz="0" w:space="0" w:color="auto"/>
      </w:divBdr>
    </w:div>
    <w:div w:id="916016396">
      <w:bodyDiv w:val="1"/>
      <w:marLeft w:val="0"/>
      <w:marRight w:val="0"/>
      <w:marTop w:val="0"/>
      <w:marBottom w:val="0"/>
      <w:divBdr>
        <w:top w:val="none" w:sz="0" w:space="0" w:color="auto"/>
        <w:left w:val="none" w:sz="0" w:space="0" w:color="auto"/>
        <w:bottom w:val="none" w:sz="0" w:space="0" w:color="auto"/>
        <w:right w:val="none" w:sz="0" w:space="0" w:color="auto"/>
      </w:divBdr>
    </w:div>
    <w:div w:id="929313832">
      <w:bodyDiv w:val="1"/>
      <w:marLeft w:val="0"/>
      <w:marRight w:val="0"/>
      <w:marTop w:val="0"/>
      <w:marBottom w:val="0"/>
      <w:divBdr>
        <w:top w:val="none" w:sz="0" w:space="0" w:color="auto"/>
        <w:left w:val="none" w:sz="0" w:space="0" w:color="auto"/>
        <w:bottom w:val="none" w:sz="0" w:space="0" w:color="auto"/>
        <w:right w:val="none" w:sz="0" w:space="0" w:color="auto"/>
      </w:divBdr>
    </w:div>
    <w:div w:id="933241608">
      <w:bodyDiv w:val="1"/>
      <w:marLeft w:val="0"/>
      <w:marRight w:val="0"/>
      <w:marTop w:val="0"/>
      <w:marBottom w:val="0"/>
      <w:divBdr>
        <w:top w:val="none" w:sz="0" w:space="0" w:color="auto"/>
        <w:left w:val="none" w:sz="0" w:space="0" w:color="auto"/>
        <w:bottom w:val="none" w:sz="0" w:space="0" w:color="auto"/>
        <w:right w:val="none" w:sz="0" w:space="0" w:color="auto"/>
      </w:divBdr>
    </w:div>
    <w:div w:id="933244859">
      <w:bodyDiv w:val="1"/>
      <w:marLeft w:val="0"/>
      <w:marRight w:val="0"/>
      <w:marTop w:val="0"/>
      <w:marBottom w:val="0"/>
      <w:divBdr>
        <w:top w:val="none" w:sz="0" w:space="0" w:color="auto"/>
        <w:left w:val="none" w:sz="0" w:space="0" w:color="auto"/>
        <w:bottom w:val="none" w:sz="0" w:space="0" w:color="auto"/>
        <w:right w:val="none" w:sz="0" w:space="0" w:color="auto"/>
      </w:divBdr>
    </w:div>
    <w:div w:id="947152951">
      <w:bodyDiv w:val="1"/>
      <w:marLeft w:val="0"/>
      <w:marRight w:val="0"/>
      <w:marTop w:val="0"/>
      <w:marBottom w:val="0"/>
      <w:divBdr>
        <w:top w:val="none" w:sz="0" w:space="0" w:color="auto"/>
        <w:left w:val="none" w:sz="0" w:space="0" w:color="auto"/>
        <w:bottom w:val="none" w:sz="0" w:space="0" w:color="auto"/>
        <w:right w:val="none" w:sz="0" w:space="0" w:color="auto"/>
      </w:divBdr>
    </w:div>
    <w:div w:id="970400401">
      <w:bodyDiv w:val="1"/>
      <w:marLeft w:val="0"/>
      <w:marRight w:val="0"/>
      <w:marTop w:val="0"/>
      <w:marBottom w:val="0"/>
      <w:divBdr>
        <w:top w:val="none" w:sz="0" w:space="0" w:color="auto"/>
        <w:left w:val="none" w:sz="0" w:space="0" w:color="auto"/>
        <w:bottom w:val="none" w:sz="0" w:space="0" w:color="auto"/>
        <w:right w:val="none" w:sz="0" w:space="0" w:color="auto"/>
      </w:divBdr>
    </w:div>
    <w:div w:id="1002973233">
      <w:bodyDiv w:val="1"/>
      <w:marLeft w:val="0"/>
      <w:marRight w:val="0"/>
      <w:marTop w:val="0"/>
      <w:marBottom w:val="0"/>
      <w:divBdr>
        <w:top w:val="none" w:sz="0" w:space="0" w:color="auto"/>
        <w:left w:val="none" w:sz="0" w:space="0" w:color="auto"/>
        <w:bottom w:val="none" w:sz="0" w:space="0" w:color="auto"/>
        <w:right w:val="none" w:sz="0" w:space="0" w:color="auto"/>
      </w:divBdr>
    </w:div>
    <w:div w:id="1008406331">
      <w:bodyDiv w:val="1"/>
      <w:marLeft w:val="0"/>
      <w:marRight w:val="0"/>
      <w:marTop w:val="0"/>
      <w:marBottom w:val="0"/>
      <w:divBdr>
        <w:top w:val="none" w:sz="0" w:space="0" w:color="auto"/>
        <w:left w:val="none" w:sz="0" w:space="0" w:color="auto"/>
        <w:bottom w:val="none" w:sz="0" w:space="0" w:color="auto"/>
        <w:right w:val="none" w:sz="0" w:space="0" w:color="auto"/>
      </w:divBdr>
    </w:div>
    <w:div w:id="1060251197">
      <w:bodyDiv w:val="1"/>
      <w:marLeft w:val="0"/>
      <w:marRight w:val="0"/>
      <w:marTop w:val="0"/>
      <w:marBottom w:val="0"/>
      <w:divBdr>
        <w:top w:val="none" w:sz="0" w:space="0" w:color="auto"/>
        <w:left w:val="none" w:sz="0" w:space="0" w:color="auto"/>
        <w:bottom w:val="none" w:sz="0" w:space="0" w:color="auto"/>
        <w:right w:val="none" w:sz="0" w:space="0" w:color="auto"/>
      </w:divBdr>
    </w:div>
    <w:div w:id="1075080883">
      <w:bodyDiv w:val="1"/>
      <w:marLeft w:val="0"/>
      <w:marRight w:val="0"/>
      <w:marTop w:val="0"/>
      <w:marBottom w:val="0"/>
      <w:divBdr>
        <w:top w:val="none" w:sz="0" w:space="0" w:color="auto"/>
        <w:left w:val="none" w:sz="0" w:space="0" w:color="auto"/>
        <w:bottom w:val="none" w:sz="0" w:space="0" w:color="auto"/>
        <w:right w:val="none" w:sz="0" w:space="0" w:color="auto"/>
      </w:divBdr>
    </w:div>
    <w:div w:id="1143304775">
      <w:bodyDiv w:val="1"/>
      <w:marLeft w:val="0"/>
      <w:marRight w:val="0"/>
      <w:marTop w:val="0"/>
      <w:marBottom w:val="0"/>
      <w:divBdr>
        <w:top w:val="none" w:sz="0" w:space="0" w:color="auto"/>
        <w:left w:val="none" w:sz="0" w:space="0" w:color="auto"/>
        <w:bottom w:val="none" w:sz="0" w:space="0" w:color="auto"/>
        <w:right w:val="none" w:sz="0" w:space="0" w:color="auto"/>
      </w:divBdr>
    </w:div>
    <w:div w:id="1172648552">
      <w:bodyDiv w:val="1"/>
      <w:marLeft w:val="0"/>
      <w:marRight w:val="0"/>
      <w:marTop w:val="0"/>
      <w:marBottom w:val="0"/>
      <w:divBdr>
        <w:top w:val="none" w:sz="0" w:space="0" w:color="auto"/>
        <w:left w:val="none" w:sz="0" w:space="0" w:color="auto"/>
        <w:bottom w:val="none" w:sz="0" w:space="0" w:color="auto"/>
        <w:right w:val="none" w:sz="0" w:space="0" w:color="auto"/>
      </w:divBdr>
    </w:div>
    <w:div w:id="1230770600">
      <w:bodyDiv w:val="1"/>
      <w:marLeft w:val="0"/>
      <w:marRight w:val="0"/>
      <w:marTop w:val="0"/>
      <w:marBottom w:val="0"/>
      <w:divBdr>
        <w:top w:val="none" w:sz="0" w:space="0" w:color="auto"/>
        <w:left w:val="none" w:sz="0" w:space="0" w:color="auto"/>
        <w:bottom w:val="none" w:sz="0" w:space="0" w:color="auto"/>
        <w:right w:val="none" w:sz="0" w:space="0" w:color="auto"/>
      </w:divBdr>
    </w:div>
    <w:div w:id="1239561553">
      <w:bodyDiv w:val="1"/>
      <w:marLeft w:val="0"/>
      <w:marRight w:val="0"/>
      <w:marTop w:val="0"/>
      <w:marBottom w:val="0"/>
      <w:divBdr>
        <w:top w:val="none" w:sz="0" w:space="0" w:color="auto"/>
        <w:left w:val="none" w:sz="0" w:space="0" w:color="auto"/>
        <w:bottom w:val="none" w:sz="0" w:space="0" w:color="auto"/>
        <w:right w:val="none" w:sz="0" w:space="0" w:color="auto"/>
      </w:divBdr>
    </w:div>
    <w:div w:id="1291014368">
      <w:bodyDiv w:val="1"/>
      <w:marLeft w:val="0"/>
      <w:marRight w:val="0"/>
      <w:marTop w:val="0"/>
      <w:marBottom w:val="0"/>
      <w:divBdr>
        <w:top w:val="none" w:sz="0" w:space="0" w:color="auto"/>
        <w:left w:val="none" w:sz="0" w:space="0" w:color="auto"/>
        <w:bottom w:val="none" w:sz="0" w:space="0" w:color="auto"/>
        <w:right w:val="none" w:sz="0" w:space="0" w:color="auto"/>
      </w:divBdr>
    </w:div>
    <w:div w:id="1293249593">
      <w:bodyDiv w:val="1"/>
      <w:marLeft w:val="0"/>
      <w:marRight w:val="0"/>
      <w:marTop w:val="0"/>
      <w:marBottom w:val="0"/>
      <w:divBdr>
        <w:top w:val="none" w:sz="0" w:space="0" w:color="auto"/>
        <w:left w:val="none" w:sz="0" w:space="0" w:color="auto"/>
        <w:bottom w:val="none" w:sz="0" w:space="0" w:color="auto"/>
        <w:right w:val="none" w:sz="0" w:space="0" w:color="auto"/>
      </w:divBdr>
    </w:div>
    <w:div w:id="1298338569">
      <w:bodyDiv w:val="1"/>
      <w:marLeft w:val="0"/>
      <w:marRight w:val="0"/>
      <w:marTop w:val="0"/>
      <w:marBottom w:val="0"/>
      <w:divBdr>
        <w:top w:val="none" w:sz="0" w:space="0" w:color="auto"/>
        <w:left w:val="none" w:sz="0" w:space="0" w:color="auto"/>
        <w:bottom w:val="none" w:sz="0" w:space="0" w:color="auto"/>
        <w:right w:val="none" w:sz="0" w:space="0" w:color="auto"/>
      </w:divBdr>
    </w:div>
    <w:div w:id="1312758942">
      <w:bodyDiv w:val="1"/>
      <w:marLeft w:val="0"/>
      <w:marRight w:val="0"/>
      <w:marTop w:val="0"/>
      <w:marBottom w:val="0"/>
      <w:divBdr>
        <w:top w:val="none" w:sz="0" w:space="0" w:color="auto"/>
        <w:left w:val="none" w:sz="0" w:space="0" w:color="auto"/>
        <w:bottom w:val="none" w:sz="0" w:space="0" w:color="auto"/>
        <w:right w:val="none" w:sz="0" w:space="0" w:color="auto"/>
      </w:divBdr>
    </w:div>
    <w:div w:id="1332832232">
      <w:bodyDiv w:val="1"/>
      <w:marLeft w:val="0"/>
      <w:marRight w:val="0"/>
      <w:marTop w:val="0"/>
      <w:marBottom w:val="0"/>
      <w:divBdr>
        <w:top w:val="none" w:sz="0" w:space="0" w:color="auto"/>
        <w:left w:val="none" w:sz="0" w:space="0" w:color="auto"/>
        <w:bottom w:val="none" w:sz="0" w:space="0" w:color="auto"/>
        <w:right w:val="none" w:sz="0" w:space="0" w:color="auto"/>
      </w:divBdr>
    </w:div>
    <w:div w:id="1346055626">
      <w:bodyDiv w:val="1"/>
      <w:marLeft w:val="0"/>
      <w:marRight w:val="0"/>
      <w:marTop w:val="0"/>
      <w:marBottom w:val="0"/>
      <w:divBdr>
        <w:top w:val="none" w:sz="0" w:space="0" w:color="auto"/>
        <w:left w:val="none" w:sz="0" w:space="0" w:color="auto"/>
        <w:bottom w:val="none" w:sz="0" w:space="0" w:color="auto"/>
        <w:right w:val="none" w:sz="0" w:space="0" w:color="auto"/>
      </w:divBdr>
    </w:div>
    <w:div w:id="1355763554">
      <w:bodyDiv w:val="1"/>
      <w:marLeft w:val="0"/>
      <w:marRight w:val="0"/>
      <w:marTop w:val="0"/>
      <w:marBottom w:val="0"/>
      <w:divBdr>
        <w:top w:val="none" w:sz="0" w:space="0" w:color="auto"/>
        <w:left w:val="none" w:sz="0" w:space="0" w:color="auto"/>
        <w:bottom w:val="none" w:sz="0" w:space="0" w:color="auto"/>
        <w:right w:val="none" w:sz="0" w:space="0" w:color="auto"/>
      </w:divBdr>
    </w:div>
    <w:div w:id="1360474409">
      <w:bodyDiv w:val="1"/>
      <w:marLeft w:val="0"/>
      <w:marRight w:val="0"/>
      <w:marTop w:val="0"/>
      <w:marBottom w:val="0"/>
      <w:divBdr>
        <w:top w:val="none" w:sz="0" w:space="0" w:color="auto"/>
        <w:left w:val="none" w:sz="0" w:space="0" w:color="auto"/>
        <w:bottom w:val="none" w:sz="0" w:space="0" w:color="auto"/>
        <w:right w:val="none" w:sz="0" w:space="0" w:color="auto"/>
      </w:divBdr>
    </w:div>
    <w:div w:id="1361004283">
      <w:bodyDiv w:val="1"/>
      <w:marLeft w:val="0"/>
      <w:marRight w:val="0"/>
      <w:marTop w:val="0"/>
      <w:marBottom w:val="0"/>
      <w:divBdr>
        <w:top w:val="none" w:sz="0" w:space="0" w:color="auto"/>
        <w:left w:val="none" w:sz="0" w:space="0" w:color="auto"/>
        <w:bottom w:val="none" w:sz="0" w:space="0" w:color="auto"/>
        <w:right w:val="none" w:sz="0" w:space="0" w:color="auto"/>
      </w:divBdr>
    </w:div>
    <w:div w:id="1433092283">
      <w:bodyDiv w:val="1"/>
      <w:marLeft w:val="0"/>
      <w:marRight w:val="0"/>
      <w:marTop w:val="0"/>
      <w:marBottom w:val="0"/>
      <w:divBdr>
        <w:top w:val="none" w:sz="0" w:space="0" w:color="auto"/>
        <w:left w:val="none" w:sz="0" w:space="0" w:color="auto"/>
        <w:bottom w:val="none" w:sz="0" w:space="0" w:color="auto"/>
        <w:right w:val="none" w:sz="0" w:space="0" w:color="auto"/>
      </w:divBdr>
    </w:div>
    <w:div w:id="1438908482">
      <w:bodyDiv w:val="1"/>
      <w:marLeft w:val="0"/>
      <w:marRight w:val="0"/>
      <w:marTop w:val="0"/>
      <w:marBottom w:val="0"/>
      <w:divBdr>
        <w:top w:val="none" w:sz="0" w:space="0" w:color="auto"/>
        <w:left w:val="none" w:sz="0" w:space="0" w:color="auto"/>
        <w:bottom w:val="none" w:sz="0" w:space="0" w:color="auto"/>
        <w:right w:val="none" w:sz="0" w:space="0" w:color="auto"/>
      </w:divBdr>
    </w:div>
    <w:div w:id="1451970017">
      <w:bodyDiv w:val="1"/>
      <w:marLeft w:val="0"/>
      <w:marRight w:val="0"/>
      <w:marTop w:val="0"/>
      <w:marBottom w:val="0"/>
      <w:divBdr>
        <w:top w:val="none" w:sz="0" w:space="0" w:color="auto"/>
        <w:left w:val="none" w:sz="0" w:space="0" w:color="auto"/>
        <w:bottom w:val="none" w:sz="0" w:space="0" w:color="auto"/>
        <w:right w:val="none" w:sz="0" w:space="0" w:color="auto"/>
      </w:divBdr>
    </w:div>
    <w:div w:id="1494681079">
      <w:bodyDiv w:val="1"/>
      <w:marLeft w:val="0"/>
      <w:marRight w:val="0"/>
      <w:marTop w:val="0"/>
      <w:marBottom w:val="0"/>
      <w:divBdr>
        <w:top w:val="none" w:sz="0" w:space="0" w:color="auto"/>
        <w:left w:val="none" w:sz="0" w:space="0" w:color="auto"/>
        <w:bottom w:val="none" w:sz="0" w:space="0" w:color="auto"/>
        <w:right w:val="none" w:sz="0" w:space="0" w:color="auto"/>
      </w:divBdr>
    </w:div>
    <w:div w:id="1496604144">
      <w:bodyDiv w:val="1"/>
      <w:marLeft w:val="0"/>
      <w:marRight w:val="0"/>
      <w:marTop w:val="0"/>
      <w:marBottom w:val="0"/>
      <w:divBdr>
        <w:top w:val="none" w:sz="0" w:space="0" w:color="auto"/>
        <w:left w:val="none" w:sz="0" w:space="0" w:color="auto"/>
        <w:bottom w:val="none" w:sz="0" w:space="0" w:color="auto"/>
        <w:right w:val="none" w:sz="0" w:space="0" w:color="auto"/>
      </w:divBdr>
    </w:div>
    <w:div w:id="1549949974">
      <w:bodyDiv w:val="1"/>
      <w:marLeft w:val="0"/>
      <w:marRight w:val="0"/>
      <w:marTop w:val="0"/>
      <w:marBottom w:val="0"/>
      <w:divBdr>
        <w:top w:val="none" w:sz="0" w:space="0" w:color="auto"/>
        <w:left w:val="none" w:sz="0" w:space="0" w:color="auto"/>
        <w:bottom w:val="none" w:sz="0" w:space="0" w:color="auto"/>
        <w:right w:val="none" w:sz="0" w:space="0" w:color="auto"/>
      </w:divBdr>
    </w:div>
    <w:div w:id="1568106859">
      <w:bodyDiv w:val="1"/>
      <w:marLeft w:val="0"/>
      <w:marRight w:val="0"/>
      <w:marTop w:val="0"/>
      <w:marBottom w:val="0"/>
      <w:divBdr>
        <w:top w:val="none" w:sz="0" w:space="0" w:color="auto"/>
        <w:left w:val="none" w:sz="0" w:space="0" w:color="auto"/>
        <w:bottom w:val="none" w:sz="0" w:space="0" w:color="auto"/>
        <w:right w:val="none" w:sz="0" w:space="0" w:color="auto"/>
      </w:divBdr>
    </w:div>
    <w:div w:id="1586377610">
      <w:bodyDiv w:val="1"/>
      <w:marLeft w:val="0"/>
      <w:marRight w:val="0"/>
      <w:marTop w:val="0"/>
      <w:marBottom w:val="0"/>
      <w:divBdr>
        <w:top w:val="none" w:sz="0" w:space="0" w:color="auto"/>
        <w:left w:val="none" w:sz="0" w:space="0" w:color="auto"/>
        <w:bottom w:val="none" w:sz="0" w:space="0" w:color="auto"/>
        <w:right w:val="none" w:sz="0" w:space="0" w:color="auto"/>
      </w:divBdr>
    </w:div>
    <w:div w:id="1607150745">
      <w:bodyDiv w:val="1"/>
      <w:marLeft w:val="0"/>
      <w:marRight w:val="0"/>
      <w:marTop w:val="0"/>
      <w:marBottom w:val="0"/>
      <w:divBdr>
        <w:top w:val="none" w:sz="0" w:space="0" w:color="auto"/>
        <w:left w:val="none" w:sz="0" w:space="0" w:color="auto"/>
        <w:bottom w:val="none" w:sz="0" w:space="0" w:color="auto"/>
        <w:right w:val="none" w:sz="0" w:space="0" w:color="auto"/>
      </w:divBdr>
    </w:div>
    <w:div w:id="1616475774">
      <w:bodyDiv w:val="1"/>
      <w:marLeft w:val="0"/>
      <w:marRight w:val="0"/>
      <w:marTop w:val="0"/>
      <w:marBottom w:val="0"/>
      <w:divBdr>
        <w:top w:val="none" w:sz="0" w:space="0" w:color="auto"/>
        <w:left w:val="none" w:sz="0" w:space="0" w:color="auto"/>
        <w:bottom w:val="none" w:sz="0" w:space="0" w:color="auto"/>
        <w:right w:val="none" w:sz="0" w:space="0" w:color="auto"/>
      </w:divBdr>
    </w:div>
    <w:div w:id="1672290613">
      <w:bodyDiv w:val="1"/>
      <w:marLeft w:val="0"/>
      <w:marRight w:val="0"/>
      <w:marTop w:val="0"/>
      <w:marBottom w:val="0"/>
      <w:divBdr>
        <w:top w:val="none" w:sz="0" w:space="0" w:color="auto"/>
        <w:left w:val="none" w:sz="0" w:space="0" w:color="auto"/>
        <w:bottom w:val="none" w:sz="0" w:space="0" w:color="auto"/>
        <w:right w:val="none" w:sz="0" w:space="0" w:color="auto"/>
      </w:divBdr>
    </w:div>
    <w:div w:id="1718361360">
      <w:bodyDiv w:val="1"/>
      <w:marLeft w:val="0"/>
      <w:marRight w:val="0"/>
      <w:marTop w:val="0"/>
      <w:marBottom w:val="0"/>
      <w:divBdr>
        <w:top w:val="none" w:sz="0" w:space="0" w:color="auto"/>
        <w:left w:val="none" w:sz="0" w:space="0" w:color="auto"/>
        <w:bottom w:val="none" w:sz="0" w:space="0" w:color="auto"/>
        <w:right w:val="none" w:sz="0" w:space="0" w:color="auto"/>
      </w:divBdr>
    </w:div>
    <w:div w:id="1731882445">
      <w:bodyDiv w:val="1"/>
      <w:marLeft w:val="0"/>
      <w:marRight w:val="0"/>
      <w:marTop w:val="0"/>
      <w:marBottom w:val="0"/>
      <w:divBdr>
        <w:top w:val="none" w:sz="0" w:space="0" w:color="auto"/>
        <w:left w:val="none" w:sz="0" w:space="0" w:color="auto"/>
        <w:bottom w:val="none" w:sz="0" w:space="0" w:color="auto"/>
        <w:right w:val="none" w:sz="0" w:space="0" w:color="auto"/>
      </w:divBdr>
    </w:div>
    <w:div w:id="1753890544">
      <w:bodyDiv w:val="1"/>
      <w:marLeft w:val="0"/>
      <w:marRight w:val="0"/>
      <w:marTop w:val="0"/>
      <w:marBottom w:val="0"/>
      <w:divBdr>
        <w:top w:val="none" w:sz="0" w:space="0" w:color="auto"/>
        <w:left w:val="none" w:sz="0" w:space="0" w:color="auto"/>
        <w:bottom w:val="none" w:sz="0" w:space="0" w:color="auto"/>
        <w:right w:val="none" w:sz="0" w:space="0" w:color="auto"/>
      </w:divBdr>
    </w:div>
    <w:div w:id="1768690684">
      <w:bodyDiv w:val="1"/>
      <w:marLeft w:val="0"/>
      <w:marRight w:val="0"/>
      <w:marTop w:val="0"/>
      <w:marBottom w:val="0"/>
      <w:divBdr>
        <w:top w:val="none" w:sz="0" w:space="0" w:color="auto"/>
        <w:left w:val="none" w:sz="0" w:space="0" w:color="auto"/>
        <w:bottom w:val="none" w:sz="0" w:space="0" w:color="auto"/>
        <w:right w:val="none" w:sz="0" w:space="0" w:color="auto"/>
      </w:divBdr>
    </w:div>
    <w:div w:id="1775705732">
      <w:bodyDiv w:val="1"/>
      <w:marLeft w:val="0"/>
      <w:marRight w:val="0"/>
      <w:marTop w:val="0"/>
      <w:marBottom w:val="0"/>
      <w:divBdr>
        <w:top w:val="none" w:sz="0" w:space="0" w:color="auto"/>
        <w:left w:val="none" w:sz="0" w:space="0" w:color="auto"/>
        <w:bottom w:val="none" w:sz="0" w:space="0" w:color="auto"/>
        <w:right w:val="none" w:sz="0" w:space="0" w:color="auto"/>
      </w:divBdr>
    </w:div>
    <w:div w:id="1826051019">
      <w:bodyDiv w:val="1"/>
      <w:marLeft w:val="0"/>
      <w:marRight w:val="0"/>
      <w:marTop w:val="0"/>
      <w:marBottom w:val="0"/>
      <w:divBdr>
        <w:top w:val="none" w:sz="0" w:space="0" w:color="auto"/>
        <w:left w:val="none" w:sz="0" w:space="0" w:color="auto"/>
        <w:bottom w:val="none" w:sz="0" w:space="0" w:color="auto"/>
        <w:right w:val="none" w:sz="0" w:space="0" w:color="auto"/>
      </w:divBdr>
    </w:div>
    <w:div w:id="1828862353">
      <w:bodyDiv w:val="1"/>
      <w:marLeft w:val="0"/>
      <w:marRight w:val="0"/>
      <w:marTop w:val="0"/>
      <w:marBottom w:val="0"/>
      <w:divBdr>
        <w:top w:val="none" w:sz="0" w:space="0" w:color="auto"/>
        <w:left w:val="none" w:sz="0" w:space="0" w:color="auto"/>
        <w:bottom w:val="none" w:sz="0" w:space="0" w:color="auto"/>
        <w:right w:val="none" w:sz="0" w:space="0" w:color="auto"/>
      </w:divBdr>
    </w:div>
    <w:div w:id="1871143906">
      <w:bodyDiv w:val="1"/>
      <w:marLeft w:val="0"/>
      <w:marRight w:val="0"/>
      <w:marTop w:val="0"/>
      <w:marBottom w:val="0"/>
      <w:divBdr>
        <w:top w:val="none" w:sz="0" w:space="0" w:color="auto"/>
        <w:left w:val="none" w:sz="0" w:space="0" w:color="auto"/>
        <w:bottom w:val="none" w:sz="0" w:space="0" w:color="auto"/>
        <w:right w:val="none" w:sz="0" w:space="0" w:color="auto"/>
      </w:divBdr>
    </w:div>
    <w:div w:id="1895387890">
      <w:bodyDiv w:val="1"/>
      <w:marLeft w:val="0"/>
      <w:marRight w:val="0"/>
      <w:marTop w:val="0"/>
      <w:marBottom w:val="0"/>
      <w:divBdr>
        <w:top w:val="none" w:sz="0" w:space="0" w:color="auto"/>
        <w:left w:val="none" w:sz="0" w:space="0" w:color="auto"/>
        <w:bottom w:val="none" w:sz="0" w:space="0" w:color="auto"/>
        <w:right w:val="none" w:sz="0" w:space="0" w:color="auto"/>
      </w:divBdr>
    </w:div>
    <w:div w:id="1945380631">
      <w:bodyDiv w:val="1"/>
      <w:marLeft w:val="0"/>
      <w:marRight w:val="0"/>
      <w:marTop w:val="0"/>
      <w:marBottom w:val="0"/>
      <w:divBdr>
        <w:top w:val="none" w:sz="0" w:space="0" w:color="auto"/>
        <w:left w:val="none" w:sz="0" w:space="0" w:color="auto"/>
        <w:bottom w:val="none" w:sz="0" w:space="0" w:color="auto"/>
        <w:right w:val="none" w:sz="0" w:space="0" w:color="auto"/>
      </w:divBdr>
    </w:div>
    <w:div w:id="1989555766">
      <w:bodyDiv w:val="1"/>
      <w:marLeft w:val="0"/>
      <w:marRight w:val="0"/>
      <w:marTop w:val="0"/>
      <w:marBottom w:val="0"/>
      <w:divBdr>
        <w:top w:val="none" w:sz="0" w:space="0" w:color="auto"/>
        <w:left w:val="none" w:sz="0" w:space="0" w:color="auto"/>
        <w:bottom w:val="none" w:sz="0" w:space="0" w:color="auto"/>
        <w:right w:val="none" w:sz="0" w:space="0" w:color="auto"/>
      </w:divBdr>
    </w:div>
    <w:div w:id="2034959814">
      <w:bodyDiv w:val="1"/>
      <w:marLeft w:val="0"/>
      <w:marRight w:val="0"/>
      <w:marTop w:val="0"/>
      <w:marBottom w:val="0"/>
      <w:divBdr>
        <w:top w:val="none" w:sz="0" w:space="0" w:color="auto"/>
        <w:left w:val="none" w:sz="0" w:space="0" w:color="auto"/>
        <w:bottom w:val="none" w:sz="0" w:space="0" w:color="auto"/>
        <w:right w:val="none" w:sz="0" w:space="0" w:color="auto"/>
      </w:divBdr>
    </w:div>
    <w:div w:id="2043701115">
      <w:bodyDiv w:val="1"/>
      <w:marLeft w:val="0"/>
      <w:marRight w:val="0"/>
      <w:marTop w:val="0"/>
      <w:marBottom w:val="0"/>
      <w:divBdr>
        <w:top w:val="none" w:sz="0" w:space="0" w:color="auto"/>
        <w:left w:val="none" w:sz="0" w:space="0" w:color="auto"/>
        <w:bottom w:val="none" w:sz="0" w:space="0" w:color="auto"/>
        <w:right w:val="none" w:sz="0" w:space="0" w:color="auto"/>
      </w:divBdr>
    </w:div>
    <w:div w:id="2065711138">
      <w:bodyDiv w:val="1"/>
      <w:marLeft w:val="0"/>
      <w:marRight w:val="0"/>
      <w:marTop w:val="0"/>
      <w:marBottom w:val="0"/>
      <w:divBdr>
        <w:top w:val="none" w:sz="0" w:space="0" w:color="auto"/>
        <w:left w:val="none" w:sz="0" w:space="0" w:color="auto"/>
        <w:bottom w:val="none" w:sz="0" w:space="0" w:color="auto"/>
        <w:right w:val="none" w:sz="0" w:space="0" w:color="auto"/>
      </w:divBdr>
    </w:div>
    <w:div w:id="2104375073">
      <w:bodyDiv w:val="1"/>
      <w:marLeft w:val="0"/>
      <w:marRight w:val="0"/>
      <w:marTop w:val="0"/>
      <w:marBottom w:val="0"/>
      <w:divBdr>
        <w:top w:val="none" w:sz="0" w:space="0" w:color="auto"/>
        <w:left w:val="none" w:sz="0" w:space="0" w:color="auto"/>
        <w:bottom w:val="none" w:sz="0" w:space="0" w:color="auto"/>
        <w:right w:val="none" w:sz="0" w:space="0" w:color="auto"/>
      </w:divBdr>
    </w:div>
    <w:div w:id="21190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vonandcornwall-pcc.gov.uk/fin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2FE2-DD42-46CE-9D39-EC5A6DF4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normal.dot - Version 3.2</vt:lpstr>
    </vt:vector>
  </TitlesOfParts>
  <Company>DCP</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 - Version 3.2</dc:title>
  <dc:subject/>
  <dc:creator>JONES Carolyn 52767</dc:creator>
  <cp:keywords/>
  <dc:description/>
  <cp:lastModifiedBy>MERRITT Anita 90693</cp:lastModifiedBy>
  <cp:revision>2</cp:revision>
  <cp:lastPrinted>2019-11-28T09:29:00Z</cp:lastPrinted>
  <dcterms:created xsi:type="dcterms:W3CDTF">2026-01-26T13:45:00Z</dcterms:created>
  <dcterms:modified xsi:type="dcterms:W3CDTF">2026-01-26T13:45:00Z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2021-12-20T11:02:34Z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a1578686-523b-49bb-8de3-37c5ffa1def1</vt:lpwstr>
  </property>
  <property fmtid="{D5CDD505-2E9C-101B-9397-08002B2CF9AE}" pid="8" name="MSIP_Label_ccbfa385-8296-4297-a9ac-837a1833737a_ContentBits">
    <vt:lpwstr>0</vt:lpwstr>
  </property>
</Properties>
</file>