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F8DA" w14:textId="4D959117" w:rsidR="00431A8D" w:rsidRPr="00120E44" w:rsidRDefault="00431A8D" w:rsidP="00431A8D">
      <w:pPr>
        <w:pStyle w:val="Default"/>
        <w:jc w:val="right"/>
        <w:rPr>
          <w:b/>
          <w:bCs/>
        </w:rPr>
      </w:pPr>
    </w:p>
    <w:p w14:paraId="406354D0" w14:textId="77777777" w:rsidR="00B20003" w:rsidRDefault="00B20003" w:rsidP="00431A8D">
      <w:pPr>
        <w:pStyle w:val="Default"/>
        <w:rPr>
          <w:b/>
          <w:bCs/>
        </w:rPr>
      </w:pPr>
    </w:p>
    <w:p w14:paraId="24FC9B76" w14:textId="161F0DDB" w:rsidR="00431A8D" w:rsidRPr="00120E44" w:rsidRDefault="00431A8D" w:rsidP="00431A8D">
      <w:pPr>
        <w:pStyle w:val="Default"/>
        <w:rPr>
          <w:b/>
          <w:bCs/>
        </w:rPr>
      </w:pPr>
      <w:r w:rsidRPr="00120E44">
        <w:rPr>
          <w:b/>
          <w:bCs/>
        </w:rPr>
        <w:t xml:space="preserve">PRIVACY NOTICE – </w:t>
      </w:r>
      <w:r w:rsidR="00D80BAC">
        <w:rPr>
          <w:b/>
          <w:bCs/>
        </w:rPr>
        <w:t xml:space="preserve">WORK EXPERIENCE </w:t>
      </w:r>
      <w:r w:rsidR="002A2F82">
        <w:rPr>
          <w:b/>
          <w:bCs/>
        </w:rPr>
        <w:t xml:space="preserve">&amp; WORK PLACEMENTS </w:t>
      </w:r>
      <w:r w:rsidR="00D80BAC">
        <w:rPr>
          <w:b/>
          <w:bCs/>
        </w:rPr>
        <w:t xml:space="preserve">IN </w:t>
      </w:r>
      <w:r w:rsidRPr="00120E44">
        <w:rPr>
          <w:b/>
          <w:bCs/>
        </w:rPr>
        <w:t>THE OFFICE OF THE POLICE AND CRIME COMMISSIONER</w:t>
      </w:r>
    </w:p>
    <w:p w14:paraId="09E4D6A9" w14:textId="2787EDD1" w:rsidR="00431A8D" w:rsidRPr="00120E44" w:rsidRDefault="00431A8D" w:rsidP="00431A8D">
      <w:pPr>
        <w:pStyle w:val="Default"/>
      </w:pPr>
    </w:p>
    <w:p w14:paraId="2B0BCE3D" w14:textId="5DFFDB95" w:rsidR="00431A8D" w:rsidRPr="00120E44" w:rsidRDefault="00431A8D" w:rsidP="00431A8D">
      <w:pPr>
        <w:pStyle w:val="Default"/>
      </w:pPr>
      <w:r w:rsidRPr="00120E44">
        <w:t xml:space="preserve">The Devon and Cornwall Police and Crime Commissioner is committed to protecting your personal information. </w:t>
      </w:r>
    </w:p>
    <w:p w14:paraId="7EF3C084" w14:textId="5F2C9BA4" w:rsidR="00431A8D" w:rsidRPr="00120E44" w:rsidRDefault="00431A8D" w:rsidP="00431A8D">
      <w:pPr>
        <w:pStyle w:val="Default"/>
      </w:pPr>
    </w:p>
    <w:p w14:paraId="682D774B" w14:textId="77777777" w:rsidR="00431A8D" w:rsidRPr="00120E44" w:rsidRDefault="00431A8D" w:rsidP="00431A8D">
      <w:pPr>
        <w:pStyle w:val="Default"/>
      </w:pPr>
      <w:r w:rsidRPr="00120E44">
        <w:t xml:space="preserve">This Privacy Notice contains important information about what personal details we collect, </w:t>
      </w:r>
      <w:proofErr w:type="gramStart"/>
      <w:r w:rsidRPr="00120E44">
        <w:t>receive</w:t>
      </w:r>
      <w:proofErr w:type="gramEnd"/>
      <w:r w:rsidRPr="00120E44">
        <w:t xml:space="preserve"> or hold, what we do with that information; who we may share it with and why; and your choices and rights when it comes to the personal information you have given to us. </w:t>
      </w:r>
    </w:p>
    <w:p w14:paraId="33467574" w14:textId="77777777" w:rsidR="00431A8D" w:rsidRPr="00120E44" w:rsidRDefault="00431A8D" w:rsidP="00431A8D">
      <w:pPr>
        <w:pStyle w:val="Default"/>
      </w:pPr>
    </w:p>
    <w:p w14:paraId="3114AAA0" w14:textId="3E2D6EFA" w:rsidR="00431A8D" w:rsidRPr="00120E44" w:rsidRDefault="00431A8D" w:rsidP="00431A8D">
      <w:pPr>
        <w:pStyle w:val="Default"/>
        <w:rPr>
          <w:color w:val="auto"/>
        </w:rPr>
      </w:pPr>
      <w:r w:rsidRPr="00120E44">
        <w:rPr>
          <w:color w:val="auto"/>
        </w:rPr>
        <w:t xml:space="preserve">This privacy notice relates to personal information collected, </w:t>
      </w:r>
      <w:proofErr w:type="gramStart"/>
      <w:r w:rsidRPr="00120E44">
        <w:rPr>
          <w:color w:val="auto"/>
        </w:rPr>
        <w:t>received</w:t>
      </w:r>
      <w:proofErr w:type="gramEnd"/>
      <w:r w:rsidRPr="00120E44">
        <w:rPr>
          <w:color w:val="auto"/>
        </w:rPr>
        <w:t xml:space="preserve"> or held </w:t>
      </w:r>
      <w:r w:rsidR="00D33539">
        <w:rPr>
          <w:color w:val="auto"/>
        </w:rPr>
        <w:t xml:space="preserve">before, </w:t>
      </w:r>
      <w:r w:rsidRPr="00120E44">
        <w:rPr>
          <w:color w:val="auto"/>
        </w:rPr>
        <w:t xml:space="preserve">during and after your </w:t>
      </w:r>
      <w:r w:rsidR="00D80BAC">
        <w:rPr>
          <w:color w:val="auto"/>
        </w:rPr>
        <w:t>work experience</w:t>
      </w:r>
      <w:r w:rsidR="002A2F82">
        <w:rPr>
          <w:color w:val="auto"/>
        </w:rPr>
        <w:t xml:space="preserve"> / placement</w:t>
      </w:r>
      <w:r w:rsidRPr="00120E44">
        <w:rPr>
          <w:color w:val="auto"/>
        </w:rPr>
        <w:t xml:space="preserve"> with us, in accordance with data protection law, including the General Data Protection Regulation (</w:t>
      </w:r>
      <w:r w:rsidR="005C1EDA">
        <w:rPr>
          <w:color w:val="auto"/>
        </w:rPr>
        <w:t xml:space="preserve">UK </w:t>
      </w:r>
      <w:r w:rsidRPr="00120E44">
        <w:rPr>
          <w:color w:val="auto"/>
        </w:rPr>
        <w:t xml:space="preserve">GDPR).  </w:t>
      </w:r>
    </w:p>
    <w:p w14:paraId="00E27A8B" w14:textId="77777777" w:rsidR="00431A8D" w:rsidRPr="00120E44" w:rsidRDefault="00431A8D" w:rsidP="00431A8D">
      <w:pPr>
        <w:pStyle w:val="Default"/>
        <w:rPr>
          <w:color w:val="auto"/>
        </w:rPr>
      </w:pPr>
    </w:p>
    <w:p w14:paraId="0B83E5BD" w14:textId="067B22F1" w:rsidR="00431A8D" w:rsidRPr="00120E44" w:rsidRDefault="00431A8D" w:rsidP="00431A8D">
      <w:pPr>
        <w:pStyle w:val="Default"/>
        <w:rPr>
          <w:color w:val="auto"/>
        </w:rPr>
      </w:pPr>
      <w:r w:rsidRPr="00120E44">
        <w:rPr>
          <w:color w:val="auto"/>
        </w:rPr>
        <w:t xml:space="preserve">This notice applies to current and former </w:t>
      </w:r>
      <w:r w:rsidR="00D80BAC">
        <w:rPr>
          <w:color w:val="auto"/>
        </w:rPr>
        <w:t>work experience</w:t>
      </w:r>
      <w:r w:rsidR="002A2F82">
        <w:rPr>
          <w:color w:val="auto"/>
        </w:rPr>
        <w:t xml:space="preserve"> / placements</w:t>
      </w:r>
      <w:r w:rsidRPr="00120E44">
        <w:rPr>
          <w:color w:val="auto"/>
        </w:rPr>
        <w:t xml:space="preserve">, and applicants for new </w:t>
      </w:r>
      <w:r w:rsidR="00D80BAC">
        <w:rPr>
          <w:color w:val="auto"/>
        </w:rPr>
        <w:t>work experience</w:t>
      </w:r>
      <w:r w:rsidR="002A2F82">
        <w:rPr>
          <w:color w:val="auto"/>
        </w:rPr>
        <w:t xml:space="preserve"> / placement</w:t>
      </w:r>
      <w:r w:rsidR="00D80BAC">
        <w:rPr>
          <w:color w:val="auto"/>
        </w:rPr>
        <w:t xml:space="preserve"> </w:t>
      </w:r>
      <w:r w:rsidRPr="00120E44">
        <w:rPr>
          <w:color w:val="auto"/>
        </w:rPr>
        <w:t xml:space="preserve">positions. This notice does not form part of any contract of employment or other contract to provide services. </w:t>
      </w:r>
    </w:p>
    <w:p w14:paraId="5E1142D3" w14:textId="77777777" w:rsidR="00431A8D" w:rsidRPr="00120E44" w:rsidRDefault="00431A8D" w:rsidP="00431A8D">
      <w:pPr>
        <w:pStyle w:val="Default"/>
        <w:rPr>
          <w:color w:val="auto"/>
        </w:rPr>
      </w:pPr>
    </w:p>
    <w:p w14:paraId="573D82B6" w14:textId="3DB989A0" w:rsidR="00431A8D" w:rsidRPr="00120E44" w:rsidRDefault="00431A8D" w:rsidP="00431A8D">
      <w:pPr>
        <w:pStyle w:val="Default"/>
      </w:pPr>
      <w:r w:rsidRPr="00120E44">
        <w:t>We may need to make changes to our Privacy Notice, so please check our website for updates from time to time. If there are important changes such as changes to where your personal data will be processed, we will contact you to let you know</w:t>
      </w:r>
      <w:r w:rsidR="00B20003">
        <w:t>.</w:t>
      </w:r>
      <w:r w:rsidRPr="00120E44">
        <w:t xml:space="preserve"> </w:t>
      </w:r>
    </w:p>
    <w:p w14:paraId="6DCC7168" w14:textId="77777777" w:rsidR="00431A8D" w:rsidRPr="00120E44" w:rsidRDefault="00431A8D" w:rsidP="00431A8D">
      <w:pPr>
        <w:pStyle w:val="Default"/>
      </w:pPr>
    </w:p>
    <w:p w14:paraId="57279532" w14:textId="07FAE013" w:rsidR="00431A8D" w:rsidRPr="00120E44" w:rsidRDefault="00431A8D" w:rsidP="00431A8D">
      <w:pPr>
        <w:pStyle w:val="Default"/>
      </w:pPr>
      <w:r w:rsidRPr="00120E44">
        <w:t xml:space="preserve">This version of our Privacy Policy was last updated on </w:t>
      </w:r>
      <w:r w:rsidR="00D80BAC">
        <w:rPr>
          <w:b/>
          <w:bCs/>
        </w:rPr>
        <w:t>20 December 2022</w:t>
      </w:r>
      <w:r w:rsidRPr="00120E44">
        <w:t xml:space="preserve">. </w:t>
      </w:r>
    </w:p>
    <w:p w14:paraId="24938717" w14:textId="77777777" w:rsidR="00431A8D" w:rsidRPr="00120E44" w:rsidRDefault="00431A8D" w:rsidP="00431A8D">
      <w:pPr>
        <w:pStyle w:val="Default"/>
        <w:rPr>
          <w:color w:val="auto"/>
        </w:rPr>
      </w:pPr>
    </w:p>
    <w:p w14:paraId="4AB254B9" w14:textId="77777777" w:rsidR="00431A8D" w:rsidRPr="00120E44" w:rsidRDefault="00431A8D" w:rsidP="00431A8D">
      <w:pPr>
        <w:pStyle w:val="Default"/>
        <w:rPr>
          <w:b/>
          <w:bCs/>
        </w:rPr>
      </w:pPr>
      <w:r w:rsidRPr="00120E44">
        <w:rPr>
          <w:b/>
          <w:bCs/>
        </w:rPr>
        <w:t xml:space="preserve">Who are we? </w:t>
      </w:r>
    </w:p>
    <w:p w14:paraId="36690F1B" w14:textId="77777777" w:rsidR="00431A8D" w:rsidRPr="00120E44" w:rsidRDefault="00431A8D" w:rsidP="00431A8D">
      <w:pPr>
        <w:pStyle w:val="Default"/>
      </w:pPr>
    </w:p>
    <w:p w14:paraId="777546BD" w14:textId="77777777" w:rsidR="00431A8D" w:rsidRPr="00120E44" w:rsidRDefault="00431A8D" w:rsidP="00431A8D">
      <w:pPr>
        <w:pStyle w:val="Default"/>
        <w:rPr>
          <w:color w:val="auto"/>
        </w:rPr>
      </w:pPr>
      <w:r w:rsidRPr="00120E44">
        <w:t xml:space="preserve">This Privacy Notice is provided to you by the Police and Crime Commissioner for Devon and Cornwall, who is the “data controller”. </w:t>
      </w:r>
      <w:r w:rsidRPr="00120E44">
        <w:rPr>
          <w:color w:val="auto"/>
        </w:rPr>
        <w:t xml:space="preserve">This means that we are responsible for deciding how we hold and use personal information about you. We are required under data protection legislation to notify you of the information contained in this privacy notice. </w:t>
      </w:r>
    </w:p>
    <w:p w14:paraId="6927A8E2" w14:textId="77777777" w:rsidR="00431A8D" w:rsidRPr="00120E44" w:rsidRDefault="00431A8D" w:rsidP="00431A8D">
      <w:pPr>
        <w:pStyle w:val="Default"/>
      </w:pPr>
    </w:p>
    <w:p w14:paraId="3186D96B" w14:textId="77777777" w:rsidR="00431A8D" w:rsidRPr="00120E44" w:rsidRDefault="00431A8D" w:rsidP="00431A8D">
      <w:pPr>
        <w:pStyle w:val="Default"/>
      </w:pPr>
      <w:r w:rsidRPr="00120E44">
        <w:t xml:space="preserve">If you wish to contact us, please write to: </w:t>
      </w:r>
    </w:p>
    <w:p w14:paraId="1D4FA641" w14:textId="77777777" w:rsidR="00431A8D" w:rsidRPr="00120E44" w:rsidRDefault="00431A8D" w:rsidP="00431A8D">
      <w:pPr>
        <w:pStyle w:val="Default"/>
      </w:pPr>
    </w:p>
    <w:p w14:paraId="13A9D0ED" w14:textId="77777777" w:rsidR="00431A8D" w:rsidRPr="00120E44" w:rsidRDefault="00431A8D" w:rsidP="00431A8D">
      <w:pPr>
        <w:pStyle w:val="Default"/>
      </w:pPr>
      <w:r w:rsidRPr="00120E44">
        <w:t xml:space="preserve">The Data Protection Officer </w:t>
      </w:r>
    </w:p>
    <w:p w14:paraId="74C0C83F" w14:textId="77777777" w:rsidR="00431A8D" w:rsidRPr="00120E44" w:rsidRDefault="00431A8D" w:rsidP="00431A8D">
      <w:pPr>
        <w:pStyle w:val="NormalWeb"/>
        <w:spacing w:after="0"/>
        <w:rPr>
          <w:rFonts w:ascii="Arial" w:hAnsi="Arial" w:cs="Arial"/>
        </w:rPr>
      </w:pPr>
      <w:r w:rsidRPr="00120E44">
        <w:rPr>
          <w:rStyle w:val="Strong"/>
          <w:rFonts w:ascii="Arial" w:hAnsi="Arial" w:cs="Arial"/>
        </w:rPr>
        <w:t xml:space="preserve">The Office of the Police and Crime Commissioner for Devon, </w:t>
      </w:r>
      <w:proofErr w:type="gramStart"/>
      <w:r w:rsidRPr="00120E44">
        <w:rPr>
          <w:rStyle w:val="Strong"/>
          <w:rFonts w:ascii="Arial" w:hAnsi="Arial" w:cs="Arial"/>
        </w:rPr>
        <w:t>Cornwall</w:t>
      </w:r>
      <w:proofErr w:type="gramEnd"/>
      <w:r w:rsidRPr="00120E44">
        <w:rPr>
          <w:rStyle w:val="Strong"/>
          <w:rFonts w:ascii="Arial" w:hAnsi="Arial" w:cs="Arial"/>
        </w:rPr>
        <w:t xml:space="preserve"> and the Isles of Scilly</w:t>
      </w:r>
      <w:r w:rsidRPr="00120E44">
        <w:rPr>
          <w:rFonts w:ascii="Arial" w:hAnsi="Arial" w:cs="Arial"/>
        </w:rPr>
        <w:t xml:space="preserve"> </w:t>
      </w:r>
    </w:p>
    <w:p w14:paraId="22CF02EA" w14:textId="77777777" w:rsidR="00431A8D" w:rsidRPr="00120E44" w:rsidRDefault="00431A8D" w:rsidP="00431A8D">
      <w:pPr>
        <w:pStyle w:val="NormalWeb"/>
        <w:spacing w:after="0"/>
        <w:rPr>
          <w:rFonts w:ascii="Arial" w:hAnsi="Arial" w:cs="Arial"/>
        </w:rPr>
      </w:pPr>
      <w:r w:rsidRPr="00120E44">
        <w:rPr>
          <w:rFonts w:ascii="Arial" w:hAnsi="Arial" w:cs="Arial"/>
        </w:rPr>
        <w:t>Alderson Drive,</w:t>
      </w:r>
    </w:p>
    <w:p w14:paraId="7AAF7F61" w14:textId="77777777" w:rsidR="00431A8D" w:rsidRPr="00120E44" w:rsidRDefault="00431A8D" w:rsidP="00431A8D">
      <w:pPr>
        <w:pStyle w:val="NormalWeb"/>
        <w:spacing w:after="0"/>
        <w:rPr>
          <w:rFonts w:ascii="Arial" w:hAnsi="Arial" w:cs="Arial"/>
        </w:rPr>
      </w:pPr>
      <w:r w:rsidRPr="00120E44">
        <w:rPr>
          <w:rFonts w:ascii="Arial" w:hAnsi="Arial" w:cs="Arial"/>
        </w:rPr>
        <w:t>Exeter,</w:t>
      </w:r>
    </w:p>
    <w:p w14:paraId="39B6AB2B" w14:textId="77777777" w:rsidR="00431A8D" w:rsidRPr="00120E44" w:rsidRDefault="00431A8D" w:rsidP="00431A8D">
      <w:pPr>
        <w:pStyle w:val="NormalWeb"/>
        <w:spacing w:after="0"/>
        <w:rPr>
          <w:rFonts w:ascii="Arial" w:hAnsi="Arial" w:cs="Arial"/>
        </w:rPr>
      </w:pPr>
      <w:r w:rsidRPr="00120E44">
        <w:rPr>
          <w:rFonts w:ascii="Arial" w:hAnsi="Arial" w:cs="Arial"/>
        </w:rPr>
        <w:t xml:space="preserve">EX2 7RP. </w:t>
      </w:r>
    </w:p>
    <w:p w14:paraId="2FD15F13" w14:textId="77777777" w:rsidR="00431A8D" w:rsidRPr="00120E44" w:rsidRDefault="00431A8D" w:rsidP="00431A8D">
      <w:pPr>
        <w:pStyle w:val="NormalWeb"/>
        <w:spacing w:after="0"/>
        <w:rPr>
          <w:rFonts w:ascii="Arial" w:hAnsi="Arial" w:cs="Arial"/>
        </w:rPr>
      </w:pPr>
      <w:r w:rsidRPr="00120E44">
        <w:rPr>
          <w:rFonts w:ascii="Arial" w:hAnsi="Arial" w:cs="Arial"/>
        </w:rPr>
        <w:t>Phone 01392 225555</w:t>
      </w:r>
    </w:p>
    <w:p w14:paraId="0E391633" w14:textId="42EF8EF6" w:rsidR="00431A8D" w:rsidRPr="00120E44" w:rsidRDefault="00431A8D" w:rsidP="00431A8D">
      <w:pPr>
        <w:pStyle w:val="Heading3"/>
        <w:spacing w:before="0" w:beforeAutospacing="0" w:after="0" w:afterAutospacing="0"/>
        <w:rPr>
          <w:rFonts w:ascii="Arial" w:hAnsi="Arial" w:cs="Arial"/>
          <w:b w:val="0"/>
          <w:sz w:val="24"/>
          <w:szCs w:val="24"/>
        </w:rPr>
      </w:pPr>
      <w:r w:rsidRPr="00120E44">
        <w:rPr>
          <w:rFonts w:ascii="Arial" w:hAnsi="Arial" w:cs="Arial"/>
          <w:b w:val="0"/>
          <w:sz w:val="24"/>
          <w:szCs w:val="24"/>
        </w:rPr>
        <w:t xml:space="preserve">Email </w:t>
      </w:r>
      <w:hyperlink r:id="rId7" w:history="1">
        <w:r w:rsidR="00621258" w:rsidRPr="00D94F2F">
          <w:rPr>
            <w:rStyle w:val="Hyperlink"/>
            <w:rFonts w:ascii="Arial" w:hAnsi="Arial" w:cs="Arial"/>
            <w:b w:val="0"/>
            <w:sz w:val="24"/>
            <w:szCs w:val="24"/>
          </w:rPr>
          <w:t>opcc@dc-pcc.gov.uk</w:t>
        </w:r>
      </w:hyperlink>
    </w:p>
    <w:p w14:paraId="3F156224" w14:textId="77777777" w:rsidR="00431A8D" w:rsidRPr="00120E44" w:rsidRDefault="00431A8D" w:rsidP="00431A8D">
      <w:pPr>
        <w:pStyle w:val="Default"/>
      </w:pPr>
    </w:p>
    <w:p w14:paraId="3262E116" w14:textId="77777777" w:rsidR="00431A8D" w:rsidRPr="00120E44" w:rsidRDefault="00431A8D" w:rsidP="00431A8D">
      <w:pPr>
        <w:pStyle w:val="Default"/>
        <w:rPr>
          <w:b/>
          <w:bCs/>
        </w:rPr>
      </w:pPr>
      <w:r w:rsidRPr="00120E44">
        <w:rPr>
          <w:b/>
          <w:bCs/>
        </w:rPr>
        <w:t xml:space="preserve">Your personal data – what is it? </w:t>
      </w:r>
    </w:p>
    <w:p w14:paraId="1661D2F3" w14:textId="77777777" w:rsidR="00431A8D" w:rsidRPr="00120E44" w:rsidRDefault="00431A8D" w:rsidP="00431A8D">
      <w:pPr>
        <w:pStyle w:val="Default"/>
      </w:pPr>
    </w:p>
    <w:p w14:paraId="41E67278" w14:textId="77777777" w:rsidR="00431A8D" w:rsidRPr="00120E44" w:rsidRDefault="00431A8D" w:rsidP="00431A8D">
      <w:pPr>
        <w:pStyle w:val="legclearfix1"/>
        <w:rPr>
          <w:rFonts w:ascii="Arial" w:eastAsiaTheme="minorHAnsi" w:hAnsi="Arial" w:cs="Arial"/>
          <w:sz w:val="24"/>
          <w:szCs w:val="24"/>
          <w:lang w:eastAsia="en-US"/>
        </w:rPr>
      </w:pPr>
      <w:r w:rsidRPr="00120E44">
        <w:rPr>
          <w:rFonts w:ascii="Arial" w:eastAsiaTheme="minorHAnsi" w:hAnsi="Arial" w:cs="Arial"/>
          <w:sz w:val="24"/>
          <w:szCs w:val="24"/>
          <w:lang w:eastAsia="en-US"/>
        </w:rPr>
        <w:t>“Personal data” means any information relating to an identified or identifiable living individual.</w:t>
      </w:r>
    </w:p>
    <w:p w14:paraId="40C2364B" w14:textId="77777777" w:rsidR="00431A8D" w:rsidRPr="00120E44" w:rsidRDefault="00431A8D" w:rsidP="00431A8D">
      <w:pPr>
        <w:pStyle w:val="legclearfix1"/>
        <w:rPr>
          <w:rFonts w:ascii="Arial" w:eastAsiaTheme="minorHAnsi" w:hAnsi="Arial" w:cs="Arial"/>
          <w:sz w:val="24"/>
          <w:szCs w:val="24"/>
          <w:lang w:eastAsia="en-US"/>
        </w:rPr>
      </w:pPr>
      <w:r w:rsidRPr="00120E44">
        <w:rPr>
          <w:rFonts w:ascii="Arial" w:eastAsiaTheme="minorHAnsi" w:hAnsi="Arial" w:cs="Arial"/>
          <w:sz w:val="24"/>
          <w:szCs w:val="24"/>
          <w:lang w:eastAsia="en-US"/>
        </w:rPr>
        <w:lastRenderedPageBreak/>
        <w:t xml:space="preserve">“Identifiable living individual” means a living individual who can be identified, directly or indirectly, </w:t>
      </w:r>
      <w:proofErr w:type="gramStart"/>
      <w:r w:rsidRPr="00120E44">
        <w:rPr>
          <w:rFonts w:ascii="Arial" w:eastAsiaTheme="minorHAnsi" w:hAnsi="Arial" w:cs="Arial"/>
          <w:sz w:val="24"/>
          <w:szCs w:val="24"/>
          <w:lang w:eastAsia="en-US"/>
        </w:rPr>
        <w:t>in particular by</w:t>
      </w:r>
      <w:proofErr w:type="gramEnd"/>
      <w:r w:rsidRPr="00120E44">
        <w:rPr>
          <w:rFonts w:ascii="Arial" w:eastAsiaTheme="minorHAnsi" w:hAnsi="Arial" w:cs="Arial"/>
          <w:sz w:val="24"/>
          <w:szCs w:val="24"/>
          <w:lang w:eastAsia="en-US"/>
        </w:rPr>
        <w:t xml:space="preserve"> reference to—</w:t>
      </w:r>
    </w:p>
    <w:p w14:paraId="75A9A6C5" w14:textId="77777777" w:rsidR="00431A8D" w:rsidRPr="00120E44" w:rsidRDefault="00431A8D" w:rsidP="00431A8D">
      <w:pPr>
        <w:pStyle w:val="legclearfix1"/>
        <w:rPr>
          <w:rFonts w:ascii="Arial" w:eastAsiaTheme="minorHAnsi" w:hAnsi="Arial" w:cs="Arial"/>
          <w:sz w:val="24"/>
          <w:szCs w:val="24"/>
          <w:lang w:eastAsia="en-US"/>
        </w:rPr>
      </w:pPr>
      <w:r w:rsidRPr="00120E44">
        <w:rPr>
          <w:rFonts w:ascii="Arial" w:eastAsiaTheme="minorHAnsi" w:hAnsi="Arial" w:cs="Arial"/>
          <w:sz w:val="24"/>
          <w:szCs w:val="24"/>
          <w:lang w:eastAsia="en-US"/>
        </w:rPr>
        <w:t>(a) an identifier such as a name, an identification number, location data or an online identifier, or</w:t>
      </w:r>
    </w:p>
    <w:p w14:paraId="086FD75E" w14:textId="77777777" w:rsidR="00431A8D" w:rsidRPr="00120E44" w:rsidRDefault="00431A8D" w:rsidP="00431A8D">
      <w:pPr>
        <w:pStyle w:val="legclearfix1"/>
        <w:rPr>
          <w:rFonts w:ascii="Arial" w:eastAsiaTheme="minorHAnsi" w:hAnsi="Arial" w:cs="Arial"/>
          <w:sz w:val="24"/>
          <w:szCs w:val="24"/>
          <w:lang w:eastAsia="en-US"/>
        </w:rPr>
      </w:pPr>
      <w:r w:rsidRPr="00120E44">
        <w:rPr>
          <w:rFonts w:ascii="Arial" w:eastAsiaTheme="minorHAnsi" w:hAnsi="Arial" w:cs="Arial"/>
          <w:sz w:val="24"/>
          <w:szCs w:val="24"/>
          <w:lang w:eastAsia="en-US"/>
        </w:rPr>
        <w:t xml:space="preserve">(b) one or more factors specific to the physical, physiological, genetic, mental, economic, </w:t>
      </w:r>
      <w:proofErr w:type="gramStart"/>
      <w:r w:rsidRPr="00120E44">
        <w:rPr>
          <w:rFonts w:ascii="Arial" w:eastAsiaTheme="minorHAnsi" w:hAnsi="Arial" w:cs="Arial"/>
          <w:sz w:val="24"/>
          <w:szCs w:val="24"/>
          <w:lang w:eastAsia="en-US"/>
        </w:rPr>
        <w:t>cultural</w:t>
      </w:r>
      <w:proofErr w:type="gramEnd"/>
      <w:r w:rsidRPr="00120E44">
        <w:rPr>
          <w:rFonts w:ascii="Arial" w:eastAsiaTheme="minorHAnsi" w:hAnsi="Arial" w:cs="Arial"/>
          <w:sz w:val="24"/>
          <w:szCs w:val="24"/>
          <w:lang w:eastAsia="en-US"/>
        </w:rPr>
        <w:t xml:space="preserve"> or social identity of the individual.</w:t>
      </w:r>
    </w:p>
    <w:p w14:paraId="45A5F81B" w14:textId="77777777" w:rsidR="00431A8D" w:rsidRPr="00120E44" w:rsidRDefault="00431A8D" w:rsidP="00431A8D">
      <w:pPr>
        <w:pStyle w:val="Default"/>
        <w:rPr>
          <w:color w:val="auto"/>
        </w:rPr>
      </w:pPr>
    </w:p>
    <w:p w14:paraId="0B2BFE2D" w14:textId="77777777" w:rsidR="00431A8D" w:rsidRPr="00120E44" w:rsidRDefault="00431A8D" w:rsidP="00431A8D">
      <w:pPr>
        <w:spacing w:after="240" w:line="240" w:lineRule="auto"/>
        <w:rPr>
          <w:rFonts w:ascii="Arial" w:eastAsia="Times New Roman" w:hAnsi="Arial" w:cs="Arial"/>
          <w:color w:val="000000"/>
          <w:sz w:val="24"/>
          <w:szCs w:val="24"/>
          <w:lang w:val="en" w:eastAsia="en-GB"/>
        </w:rPr>
      </w:pPr>
      <w:r w:rsidRPr="00120E44">
        <w:rPr>
          <w:rFonts w:ascii="Arial" w:eastAsia="Times New Roman" w:hAnsi="Arial" w:cs="Arial"/>
          <w:color w:val="000000"/>
          <w:sz w:val="24"/>
          <w:szCs w:val="24"/>
          <w:lang w:val="en" w:eastAsia="en-GB"/>
        </w:rPr>
        <w:t xml:space="preserve">Personal data that has been </w:t>
      </w:r>
      <w:proofErr w:type="spellStart"/>
      <w:r w:rsidRPr="00120E44">
        <w:rPr>
          <w:rFonts w:ascii="Arial" w:eastAsia="Times New Roman" w:hAnsi="Arial" w:cs="Arial"/>
          <w:color w:val="000000"/>
          <w:sz w:val="24"/>
          <w:szCs w:val="24"/>
          <w:lang w:val="en" w:eastAsia="en-GB"/>
        </w:rPr>
        <w:t>pseudonymised</w:t>
      </w:r>
      <w:proofErr w:type="spellEnd"/>
      <w:r w:rsidRPr="00120E44">
        <w:rPr>
          <w:rFonts w:ascii="Arial" w:eastAsia="Times New Roman" w:hAnsi="Arial" w:cs="Arial"/>
          <w:color w:val="000000"/>
          <w:sz w:val="24"/>
          <w:szCs w:val="24"/>
          <w:lang w:val="en" w:eastAsia="en-GB"/>
        </w:rPr>
        <w:t xml:space="preserve"> may also be defined as personal data, depending on how difficult it is to attribute the pseudonym to a particular individual.</w:t>
      </w:r>
    </w:p>
    <w:p w14:paraId="31C2BA13" w14:textId="40812D4D" w:rsidR="00431A8D" w:rsidRPr="00120E44" w:rsidRDefault="00431A8D" w:rsidP="00431A8D">
      <w:pPr>
        <w:pStyle w:val="Default"/>
      </w:pPr>
      <w:r w:rsidRPr="00120E44">
        <w:t xml:space="preserve">The processing of personal data is governed by legislation which applies in the United </w:t>
      </w:r>
      <w:proofErr w:type="gramStart"/>
      <w:r w:rsidRPr="00120E44">
        <w:t>Kingdom, and</w:t>
      </w:r>
      <w:proofErr w:type="gramEnd"/>
      <w:r w:rsidRPr="00120E44">
        <w:t xml:space="preserve"> includes the General Data Protection Regulation (the </w:t>
      </w:r>
      <w:r w:rsidR="005C1EDA">
        <w:t xml:space="preserve">UK </w:t>
      </w:r>
      <w:r w:rsidRPr="00120E44">
        <w:t xml:space="preserve">GDPR), </w:t>
      </w:r>
      <w:r w:rsidR="005C1EDA">
        <w:t>the</w:t>
      </w:r>
      <w:r w:rsidRPr="00120E44">
        <w:t xml:space="preserve"> Data Protection Act 2018, the Police and Criminal Justice Directive (the “Law Enforcement Directive”) and other legislation relating to personal data and rights such as the Human Rights Act. </w:t>
      </w:r>
    </w:p>
    <w:p w14:paraId="16692773" w14:textId="77777777" w:rsidR="00431A8D" w:rsidRPr="00120E44" w:rsidRDefault="00431A8D" w:rsidP="00431A8D">
      <w:p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 xml:space="preserve">The UK Data Protection Act 2018 has </w:t>
      </w:r>
      <w:proofErr w:type="gramStart"/>
      <w:r w:rsidRPr="00120E44">
        <w:rPr>
          <w:rFonts w:ascii="Arial" w:hAnsi="Arial" w:cs="Arial"/>
          <w:color w:val="000000"/>
          <w:sz w:val="24"/>
          <w:szCs w:val="24"/>
        </w:rPr>
        <w:t>a number of</w:t>
      </w:r>
      <w:proofErr w:type="gramEnd"/>
      <w:r w:rsidRPr="00120E44">
        <w:rPr>
          <w:rFonts w:ascii="Arial" w:hAnsi="Arial" w:cs="Arial"/>
          <w:color w:val="000000"/>
          <w:sz w:val="24"/>
          <w:szCs w:val="24"/>
        </w:rPr>
        <w:t xml:space="preserve"> purposes:</w:t>
      </w:r>
    </w:p>
    <w:p w14:paraId="5B1B1143" w14:textId="22769EE3" w:rsidR="00431A8D" w:rsidRPr="00120E44" w:rsidRDefault="00431A8D" w:rsidP="00431A8D">
      <w:pPr>
        <w:numPr>
          <w:ilvl w:val="0"/>
          <w:numId w:val="1"/>
        </w:num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 xml:space="preserve">it sets out how the UK will apply the derogations available under the </w:t>
      </w:r>
      <w:r w:rsidR="005C1EDA">
        <w:rPr>
          <w:rFonts w:ascii="Arial" w:hAnsi="Arial" w:cs="Arial"/>
          <w:color w:val="000000"/>
          <w:sz w:val="24"/>
          <w:szCs w:val="24"/>
        </w:rPr>
        <w:t xml:space="preserve">UK </w:t>
      </w:r>
      <w:r w:rsidRPr="00120E44">
        <w:rPr>
          <w:rFonts w:ascii="Arial" w:hAnsi="Arial" w:cs="Arial"/>
          <w:color w:val="000000"/>
          <w:sz w:val="24"/>
          <w:szCs w:val="24"/>
        </w:rPr>
        <w:t>GDPR</w:t>
      </w:r>
    </w:p>
    <w:p w14:paraId="387210CE" w14:textId="77777777" w:rsidR="00431A8D" w:rsidRPr="00120E44" w:rsidRDefault="00431A8D" w:rsidP="00431A8D">
      <w:pPr>
        <w:numPr>
          <w:ilvl w:val="0"/>
          <w:numId w:val="1"/>
        </w:num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it brings the Law Enforcement Directive into UK law</w:t>
      </w:r>
    </w:p>
    <w:p w14:paraId="0AFB8408" w14:textId="77777777" w:rsidR="00431A8D" w:rsidRPr="00120E44" w:rsidRDefault="00431A8D" w:rsidP="00431A8D">
      <w:pPr>
        <w:numPr>
          <w:ilvl w:val="0"/>
          <w:numId w:val="1"/>
        </w:num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it updates the laws governing the processing of personal data by the intelligence services</w:t>
      </w:r>
    </w:p>
    <w:p w14:paraId="6E04EE89" w14:textId="16D62844" w:rsidR="00431A8D" w:rsidRPr="00120E44" w:rsidRDefault="00431A8D" w:rsidP="00431A8D">
      <w:pPr>
        <w:numPr>
          <w:ilvl w:val="0"/>
          <w:numId w:val="1"/>
        </w:num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 xml:space="preserve">it aims to ensure that the UK </w:t>
      </w:r>
      <w:proofErr w:type="gramStart"/>
      <w:r w:rsidR="005C1EDA">
        <w:rPr>
          <w:rFonts w:ascii="Arial" w:hAnsi="Arial" w:cs="Arial"/>
          <w:color w:val="000000"/>
          <w:sz w:val="24"/>
          <w:szCs w:val="24"/>
        </w:rPr>
        <w:t>is</w:t>
      </w:r>
      <w:r w:rsidRPr="00120E44">
        <w:rPr>
          <w:rFonts w:ascii="Arial" w:hAnsi="Arial" w:cs="Arial"/>
          <w:color w:val="000000"/>
          <w:sz w:val="24"/>
          <w:szCs w:val="24"/>
        </w:rPr>
        <w:t xml:space="preserve"> able to</w:t>
      </w:r>
      <w:proofErr w:type="gramEnd"/>
      <w:r w:rsidRPr="00120E44">
        <w:rPr>
          <w:rFonts w:ascii="Arial" w:hAnsi="Arial" w:cs="Arial"/>
          <w:color w:val="000000"/>
          <w:sz w:val="24"/>
          <w:szCs w:val="24"/>
        </w:rPr>
        <w:t xml:space="preserve"> freely exchange data with the European Union post-Brexit</w:t>
      </w:r>
    </w:p>
    <w:p w14:paraId="4E3FF07C" w14:textId="77777777" w:rsidR="00431A8D" w:rsidRPr="00120E44" w:rsidRDefault="00431A8D" w:rsidP="00431A8D">
      <w:pPr>
        <w:numPr>
          <w:ilvl w:val="0"/>
          <w:numId w:val="1"/>
        </w:numPr>
        <w:spacing w:before="100" w:beforeAutospacing="1" w:after="100" w:afterAutospacing="1" w:line="240" w:lineRule="auto"/>
        <w:rPr>
          <w:rFonts w:ascii="Arial" w:hAnsi="Arial" w:cs="Arial"/>
          <w:color w:val="000000"/>
          <w:sz w:val="24"/>
          <w:szCs w:val="24"/>
        </w:rPr>
      </w:pPr>
      <w:r w:rsidRPr="00120E44">
        <w:rPr>
          <w:rFonts w:ascii="Arial" w:hAnsi="Arial" w:cs="Arial"/>
          <w:color w:val="000000"/>
          <w:sz w:val="24"/>
          <w:szCs w:val="24"/>
        </w:rPr>
        <w:t>it repeals the Data Protection Act 1998.</w:t>
      </w:r>
    </w:p>
    <w:p w14:paraId="05F9A27C" w14:textId="77777777" w:rsidR="00431A8D" w:rsidRPr="00120E44" w:rsidRDefault="00431A8D" w:rsidP="00431A8D">
      <w:pPr>
        <w:pStyle w:val="Default"/>
        <w:rPr>
          <w:b/>
          <w:bCs/>
        </w:rPr>
      </w:pPr>
      <w:r w:rsidRPr="00120E44">
        <w:rPr>
          <w:b/>
          <w:bCs/>
        </w:rPr>
        <w:t xml:space="preserve">‘Processing’ – what it means </w:t>
      </w:r>
    </w:p>
    <w:p w14:paraId="54DB35EE" w14:textId="77777777" w:rsidR="00431A8D" w:rsidRPr="00120E44" w:rsidRDefault="00431A8D" w:rsidP="00431A8D">
      <w:pPr>
        <w:pStyle w:val="Default"/>
        <w:rPr>
          <w:b/>
          <w:bCs/>
        </w:rPr>
      </w:pPr>
    </w:p>
    <w:p w14:paraId="78B0BEDA" w14:textId="77777777" w:rsidR="00431A8D" w:rsidRPr="00120E44" w:rsidRDefault="00431A8D" w:rsidP="00431A8D">
      <w:pPr>
        <w:pStyle w:val="Default"/>
      </w:pPr>
      <w:r>
        <w:t>“</w:t>
      </w:r>
      <w:r w:rsidRPr="00120E44">
        <w:t xml:space="preserve">Processing" means any operation or set of operations performed upon personal data, </w:t>
      </w:r>
      <w:proofErr w:type="gramStart"/>
      <w:r w:rsidRPr="00120E44">
        <w:t>whether or not</w:t>
      </w:r>
      <w:proofErr w:type="gramEnd"/>
      <w:r w:rsidRPr="00120E44">
        <w:t xml:space="preserve"> by automatic means, such as collection, recording, organisation, storage, adaptation or alteration, retrieval, consultation, use, disclosure by transmission, dissemination or otherwise making available, alignment or combination, blocking, erasure or destruction.</w:t>
      </w:r>
    </w:p>
    <w:p w14:paraId="2F96B7C5" w14:textId="77777777" w:rsidR="00431A8D" w:rsidRPr="00120E44" w:rsidRDefault="00431A8D" w:rsidP="00431A8D">
      <w:pPr>
        <w:pStyle w:val="Default"/>
        <w:rPr>
          <w:b/>
          <w:bCs/>
        </w:rPr>
      </w:pPr>
    </w:p>
    <w:p w14:paraId="4414BCBC" w14:textId="77777777" w:rsidR="00431A8D" w:rsidRPr="00120E44" w:rsidRDefault="00431A8D" w:rsidP="00431A8D">
      <w:pPr>
        <w:pStyle w:val="Default"/>
        <w:rPr>
          <w:b/>
          <w:color w:val="auto"/>
        </w:rPr>
      </w:pPr>
      <w:r w:rsidRPr="00120E44">
        <w:rPr>
          <w:b/>
          <w:color w:val="auto"/>
        </w:rPr>
        <w:t xml:space="preserve">Data protection principles </w:t>
      </w:r>
    </w:p>
    <w:p w14:paraId="6A994CAA" w14:textId="77777777" w:rsidR="00431A8D" w:rsidRPr="00120E44" w:rsidRDefault="00431A8D" w:rsidP="00431A8D">
      <w:pPr>
        <w:pStyle w:val="Default"/>
        <w:rPr>
          <w:color w:val="auto"/>
        </w:rPr>
      </w:pPr>
    </w:p>
    <w:p w14:paraId="161F03D5" w14:textId="77777777" w:rsidR="00431A8D" w:rsidRPr="00120E44" w:rsidRDefault="00431A8D" w:rsidP="00431A8D">
      <w:pPr>
        <w:pStyle w:val="Default"/>
        <w:rPr>
          <w:color w:val="auto"/>
        </w:rPr>
      </w:pPr>
      <w:r w:rsidRPr="00120E44">
        <w:rPr>
          <w:color w:val="auto"/>
        </w:rPr>
        <w:t xml:space="preserve">We will comply with data protection law. This says that the personal information we hold about you must be: </w:t>
      </w:r>
    </w:p>
    <w:p w14:paraId="3EE2AF56" w14:textId="77777777" w:rsidR="00431A8D" w:rsidRPr="00120E44" w:rsidRDefault="00431A8D" w:rsidP="00431A8D">
      <w:pPr>
        <w:pStyle w:val="Default"/>
        <w:rPr>
          <w:color w:val="auto"/>
        </w:rPr>
      </w:pPr>
    </w:p>
    <w:p w14:paraId="196D4F7C" w14:textId="77777777" w:rsidR="00431A8D" w:rsidRPr="00120E44" w:rsidRDefault="00431A8D" w:rsidP="00431A8D">
      <w:pPr>
        <w:pStyle w:val="Default"/>
        <w:numPr>
          <w:ilvl w:val="0"/>
          <w:numId w:val="2"/>
        </w:numPr>
        <w:rPr>
          <w:color w:val="auto"/>
        </w:rPr>
      </w:pPr>
      <w:r w:rsidRPr="00120E44">
        <w:rPr>
          <w:color w:val="auto"/>
        </w:rPr>
        <w:t xml:space="preserve">Used lawfully, fairly and in a transparent way. </w:t>
      </w:r>
    </w:p>
    <w:p w14:paraId="118F0857" w14:textId="77777777" w:rsidR="00431A8D" w:rsidRPr="00120E44" w:rsidRDefault="00431A8D" w:rsidP="00431A8D">
      <w:pPr>
        <w:pStyle w:val="Default"/>
        <w:numPr>
          <w:ilvl w:val="0"/>
          <w:numId w:val="2"/>
        </w:numPr>
        <w:rPr>
          <w:color w:val="auto"/>
        </w:rPr>
      </w:pPr>
      <w:r w:rsidRPr="00120E44">
        <w:rPr>
          <w:color w:val="auto"/>
        </w:rPr>
        <w:t xml:space="preserve">Collected only for valid purposes that we have clearly explained to you and not used in any way that is incompatible with those purposes. </w:t>
      </w:r>
    </w:p>
    <w:p w14:paraId="373F9F3D" w14:textId="77777777" w:rsidR="00431A8D" w:rsidRPr="00120E44" w:rsidRDefault="00431A8D" w:rsidP="00431A8D">
      <w:pPr>
        <w:pStyle w:val="Default"/>
        <w:numPr>
          <w:ilvl w:val="0"/>
          <w:numId w:val="2"/>
        </w:numPr>
        <w:rPr>
          <w:color w:val="auto"/>
        </w:rPr>
      </w:pPr>
      <w:r w:rsidRPr="00120E44">
        <w:rPr>
          <w:color w:val="auto"/>
        </w:rPr>
        <w:t xml:space="preserve">Relevant to the purposes we have told you about and limited only to those purposes. </w:t>
      </w:r>
    </w:p>
    <w:p w14:paraId="1ECCB264" w14:textId="77777777" w:rsidR="00431A8D" w:rsidRPr="00120E44" w:rsidRDefault="00431A8D" w:rsidP="00431A8D">
      <w:pPr>
        <w:pStyle w:val="Default"/>
        <w:numPr>
          <w:ilvl w:val="0"/>
          <w:numId w:val="2"/>
        </w:numPr>
        <w:rPr>
          <w:color w:val="auto"/>
        </w:rPr>
      </w:pPr>
      <w:r w:rsidRPr="00120E44">
        <w:rPr>
          <w:color w:val="auto"/>
        </w:rPr>
        <w:t xml:space="preserve">Accurate and kept up to date. </w:t>
      </w:r>
    </w:p>
    <w:p w14:paraId="2DE467E4" w14:textId="77777777" w:rsidR="00431A8D" w:rsidRPr="00120E44" w:rsidRDefault="00431A8D" w:rsidP="00431A8D">
      <w:pPr>
        <w:pStyle w:val="Default"/>
        <w:numPr>
          <w:ilvl w:val="0"/>
          <w:numId w:val="2"/>
        </w:numPr>
        <w:rPr>
          <w:color w:val="auto"/>
        </w:rPr>
      </w:pPr>
      <w:r w:rsidRPr="00120E44">
        <w:rPr>
          <w:color w:val="auto"/>
        </w:rPr>
        <w:t xml:space="preserve">Kept only </w:t>
      </w:r>
      <w:proofErr w:type="gramStart"/>
      <w:r w:rsidRPr="00120E44">
        <w:rPr>
          <w:color w:val="auto"/>
        </w:rPr>
        <w:t>as long as</w:t>
      </w:r>
      <w:proofErr w:type="gramEnd"/>
      <w:r w:rsidRPr="00120E44">
        <w:rPr>
          <w:color w:val="auto"/>
        </w:rPr>
        <w:t xml:space="preserve"> necessary for the purposes we have told you about. </w:t>
      </w:r>
    </w:p>
    <w:p w14:paraId="2E726D32" w14:textId="77777777" w:rsidR="00431A8D" w:rsidRPr="00120E44" w:rsidRDefault="00431A8D" w:rsidP="00431A8D">
      <w:pPr>
        <w:pStyle w:val="Default"/>
        <w:numPr>
          <w:ilvl w:val="0"/>
          <w:numId w:val="2"/>
        </w:numPr>
        <w:rPr>
          <w:color w:val="auto"/>
        </w:rPr>
      </w:pPr>
      <w:r w:rsidRPr="00120E44">
        <w:rPr>
          <w:color w:val="auto"/>
        </w:rPr>
        <w:t xml:space="preserve">Kept securely. </w:t>
      </w:r>
    </w:p>
    <w:p w14:paraId="76D3E90F" w14:textId="77777777" w:rsidR="00431A8D" w:rsidRPr="00120E44" w:rsidRDefault="00431A8D" w:rsidP="00431A8D">
      <w:pPr>
        <w:pStyle w:val="Default"/>
        <w:rPr>
          <w:b/>
          <w:bCs/>
        </w:rPr>
      </w:pPr>
    </w:p>
    <w:p w14:paraId="3AA0D2BF" w14:textId="43351F35" w:rsidR="00431A8D" w:rsidRPr="00120E44" w:rsidRDefault="00431A8D" w:rsidP="00431A8D">
      <w:pPr>
        <w:pStyle w:val="Default"/>
        <w:rPr>
          <w:b/>
          <w:bCs/>
        </w:rPr>
      </w:pPr>
      <w:r w:rsidRPr="00120E44">
        <w:rPr>
          <w:b/>
          <w:bCs/>
        </w:rPr>
        <w:lastRenderedPageBreak/>
        <w:t xml:space="preserve">The data we may process about you when you apply </w:t>
      </w:r>
      <w:r>
        <w:rPr>
          <w:b/>
          <w:bCs/>
        </w:rPr>
        <w:t xml:space="preserve">to and join </w:t>
      </w:r>
      <w:r w:rsidRPr="00120E44">
        <w:rPr>
          <w:b/>
          <w:bCs/>
        </w:rPr>
        <w:t>the office of the police and crime commissioner</w:t>
      </w:r>
      <w:r>
        <w:rPr>
          <w:b/>
          <w:bCs/>
        </w:rPr>
        <w:t xml:space="preserve"> </w:t>
      </w:r>
      <w:r w:rsidR="00D80BAC">
        <w:rPr>
          <w:b/>
          <w:bCs/>
        </w:rPr>
        <w:t>for work experience.</w:t>
      </w:r>
      <w:r w:rsidRPr="00120E44">
        <w:rPr>
          <w:b/>
          <w:bCs/>
        </w:rPr>
        <w:t xml:space="preserve"> </w:t>
      </w:r>
    </w:p>
    <w:p w14:paraId="46C1AB40" w14:textId="77777777" w:rsidR="00431A8D" w:rsidRPr="00120E44" w:rsidRDefault="00431A8D" w:rsidP="00431A8D">
      <w:pPr>
        <w:pStyle w:val="Default"/>
        <w:rPr>
          <w:b/>
          <w:bCs/>
        </w:rPr>
      </w:pPr>
    </w:p>
    <w:p w14:paraId="0ED38321" w14:textId="3EDF82FE" w:rsidR="00431A8D" w:rsidRDefault="00431A8D" w:rsidP="00431A8D">
      <w:pPr>
        <w:pStyle w:val="NormalWeb"/>
        <w:rPr>
          <w:rFonts w:ascii="Arial" w:eastAsiaTheme="minorHAnsi" w:hAnsi="Arial" w:cs="Arial"/>
          <w:color w:val="000000"/>
          <w:lang w:eastAsia="en-US"/>
        </w:rPr>
      </w:pPr>
      <w:r w:rsidRPr="00120E44">
        <w:rPr>
          <w:rFonts w:ascii="Arial" w:eastAsiaTheme="minorHAnsi" w:hAnsi="Arial" w:cs="Arial"/>
          <w:color w:val="000000"/>
          <w:lang w:eastAsia="en-US"/>
        </w:rPr>
        <w:t xml:space="preserve">As part of any selection process, we collect and process personal data </w:t>
      </w:r>
      <w:r>
        <w:rPr>
          <w:rFonts w:ascii="Arial" w:eastAsiaTheme="minorHAnsi" w:hAnsi="Arial" w:cs="Arial"/>
          <w:color w:val="000000"/>
          <w:lang w:eastAsia="en-US"/>
        </w:rPr>
        <w:t xml:space="preserve">so that a decision can be made about your </w:t>
      </w:r>
      <w:r w:rsidR="00D33539">
        <w:rPr>
          <w:rFonts w:ascii="Arial" w:eastAsiaTheme="minorHAnsi" w:hAnsi="Arial" w:cs="Arial"/>
          <w:color w:val="000000"/>
          <w:lang w:eastAsia="en-US"/>
        </w:rPr>
        <w:t xml:space="preserve">work </w:t>
      </w:r>
      <w:r w:rsidR="00D80BAC">
        <w:rPr>
          <w:rFonts w:ascii="Arial" w:eastAsiaTheme="minorHAnsi" w:hAnsi="Arial" w:cs="Arial"/>
          <w:color w:val="000000"/>
          <w:lang w:eastAsia="en-US"/>
        </w:rPr>
        <w:t>placement</w:t>
      </w:r>
      <w:r>
        <w:rPr>
          <w:rFonts w:ascii="Arial" w:eastAsiaTheme="minorHAnsi" w:hAnsi="Arial" w:cs="Arial"/>
          <w:color w:val="000000"/>
          <w:lang w:eastAsia="en-US"/>
        </w:rPr>
        <w:t>.</w:t>
      </w:r>
    </w:p>
    <w:p w14:paraId="635A4A66" w14:textId="0E5D6501" w:rsidR="00431A8D" w:rsidRDefault="00431A8D" w:rsidP="00431A8D">
      <w:pPr>
        <w:pStyle w:val="NormalWeb"/>
        <w:rPr>
          <w:rFonts w:ascii="Arial" w:hAnsi="Arial" w:cs="Arial"/>
          <w:color w:val="000000"/>
        </w:rPr>
      </w:pPr>
      <w:r w:rsidRPr="00120E44">
        <w:rPr>
          <w:rFonts w:ascii="Arial" w:eastAsiaTheme="minorHAnsi" w:hAnsi="Arial" w:cs="Arial"/>
          <w:color w:val="000000"/>
          <w:lang w:eastAsia="en-US"/>
        </w:rPr>
        <w:t xml:space="preserve">We collect </w:t>
      </w:r>
      <w:r>
        <w:rPr>
          <w:rFonts w:ascii="Arial" w:eastAsiaTheme="minorHAnsi" w:hAnsi="Arial" w:cs="Arial"/>
          <w:color w:val="000000"/>
          <w:lang w:eastAsia="en-US"/>
        </w:rPr>
        <w:t>additional</w:t>
      </w:r>
      <w:r w:rsidRPr="00120E44">
        <w:rPr>
          <w:rFonts w:ascii="Arial" w:eastAsiaTheme="minorHAnsi" w:hAnsi="Arial" w:cs="Arial"/>
          <w:color w:val="000000"/>
          <w:lang w:eastAsia="en-US"/>
        </w:rPr>
        <w:t xml:space="preserve"> information about you i</w:t>
      </w:r>
      <w:r w:rsidRPr="00120E44">
        <w:rPr>
          <w:rFonts w:ascii="Arial" w:hAnsi="Arial" w:cs="Arial"/>
          <w:color w:val="000000"/>
        </w:rPr>
        <w:t>f your application is successful, and in some cases about people that are related to you or you associate closely with</w:t>
      </w:r>
      <w:r w:rsidR="00C45AE4">
        <w:rPr>
          <w:rFonts w:ascii="Arial" w:hAnsi="Arial" w:cs="Arial"/>
          <w:color w:val="000000"/>
        </w:rPr>
        <w:t xml:space="preserve"> (for example a parent or guardian</w:t>
      </w:r>
      <w:r w:rsidR="00D33539">
        <w:rPr>
          <w:rFonts w:ascii="Arial" w:hAnsi="Arial" w:cs="Arial"/>
          <w:color w:val="000000"/>
        </w:rPr>
        <w:t xml:space="preserve">, </w:t>
      </w:r>
      <w:proofErr w:type="gramStart"/>
      <w:r w:rsidR="00D33539">
        <w:rPr>
          <w:rFonts w:ascii="Arial" w:hAnsi="Arial" w:cs="Arial"/>
          <w:color w:val="000000"/>
        </w:rPr>
        <w:t>teacher</w:t>
      </w:r>
      <w:proofErr w:type="gramEnd"/>
      <w:r w:rsidR="00D33539">
        <w:rPr>
          <w:rFonts w:ascii="Arial" w:hAnsi="Arial" w:cs="Arial"/>
          <w:color w:val="000000"/>
        </w:rPr>
        <w:t xml:space="preserve"> or tutor</w:t>
      </w:r>
      <w:r w:rsidR="00C45AE4">
        <w:rPr>
          <w:rFonts w:ascii="Arial" w:hAnsi="Arial" w:cs="Arial"/>
          <w:color w:val="000000"/>
        </w:rPr>
        <w:t>)</w:t>
      </w:r>
      <w:r>
        <w:rPr>
          <w:rFonts w:ascii="Arial" w:hAnsi="Arial" w:cs="Arial"/>
          <w:color w:val="000000"/>
        </w:rPr>
        <w:t>,</w:t>
      </w:r>
      <w:r w:rsidRPr="00120E44">
        <w:rPr>
          <w:rFonts w:ascii="Arial" w:hAnsi="Arial" w:cs="Arial"/>
          <w:color w:val="000000"/>
        </w:rPr>
        <w:t xml:space="preserve"> in order to </w:t>
      </w:r>
      <w:r w:rsidR="00C45AE4">
        <w:rPr>
          <w:rFonts w:ascii="Arial" w:hAnsi="Arial" w:cs="Arial"/>
          <w:color w:val="000000"/>
        </w:rPr>
        <w:t xml:space="preserve">authorise your placement with us, and to manage your health and safety during your placement. </w:t>
      </w:r>
    </w:p>
    <w:p w14:paraId="19E51ADA" w14:textId="39601AE6" w:rsidR="00431A8D" w:rsidRDefault="00431A8D" w:rsidP="00431A8D">
      <w:pPr>
        <w:pStyle w:val="NormalWeb"/>
        <w:rPr>
          <w:rFonts w:ascii="Arial" w:hAnsi="Arial" w:cs="Arial"/>
          <w:color w:val="000000"/>
        </w:rPr>
      </w:pPr>
      <w:r w:rsidRPr="00120E44">
        <w:rPr>
          <w:rFonts w:ascii="Arial" w:hAnsi="Arial" w:cs="Arial"/>
          <w:color w:val="000000"/>
        </w:rPr>
        <w:t xml:space="preserve">During your </w:t>
      </w:r>
      <w:r w:rsidR="00C45AE4">
        <w:rPr>
          <w:rFonts w:ascii="Arial" w:hAnsi="Arial" w:cs="Arial"/>
          <w:color w:val="000000"/>
        </w:rPr>
        <w:t>placement</w:t>
      </w:r>
      <w:r w:rsidRPr="00120E44">
        <w:rPr>
          <w:rFonts w:ascii="Arial" w:hAnsi="Arial" w:cs="Arial"/>
          <w:color w:val="000000"/>
        </w:rPr>
        <w:t xml:space="preserve"> with us, we </w:t>
      </w:r>
      <w:r w:rsidR="00C45AE4">
        <w:rPr>
          <w:rFonts w:ascii="Arial" w:hAnsi="Arial" w:cs="Arial"/>
          <w:color w:val="000000"/>
        </w:rPr>
        <w:t>may</w:t>
      </w:r>
      <w:r w:rsidRPr="00120E44">
        <w:rPr>
          <w:rFonts w:ascii="Arial" w:hAnsi="Arial" w:cs="Arial"/>
          <w:color w:val="000000"/>
        </w:rPr>
        <w:t xml:space="preserve"> collect further information about you</w:t>
      </w:r>
      <w:r>
        <w:rPr>
          <w:rFonts w:ascii="Arial" w:hAnsi="Arial" w:cs="Arial"/>
          <w:color w:val="000000"/>
        </w:rPr>
        <w:t xml:space="preserve"> to enable us to support you and safeguard you in your </w:t>
      </w:r>
      <w:r w:rsidR="00C45AE4">
        <w:rPr>
          <w:rFonts w:ascii="Arial" w:hAnsi="Arial" w:cs="Arial"/>
          <w:color w:val="000000"/>
        </w:rPr>
        <w:t>placement</w:t>
      </w:r>
      <w:r>
        <w:rPr>
          <w:rFonts w:ascii="Arial" w:hAnsi="Arial" w:cs="Arial"/>
          <w:color w:val="000000"/>
        </w:rPr>
        <w:t xml:space="preserve">, to deliver the organisational purpose of the </w:t>
      </w:r>
      <w:r w:rsidR="00C45AE4">
        <w:rPr>
          <w:rFonts w:ascii="Arial" w:hAnsi="Arial" w:cs="Arial"/>
          <w:color w:val="000000"/>
        </w:rPr>
        <w:t>placement</w:t>
      </w:r>
      <w:r>
        <w:rPr>
          <w:rFonts w:ascii="Arial" w:hAnsi="Arial" w:cs="Arial"/>
          <w:color w:val="000000"/>
        </w:rPr>
        <w:t xml:space="preserve"> you are </w:t>
      </w:r>
      <w:r w:rsidR="00C45AE4">
        <w:rPr>
          <w:rFonts w:ascii="Arial" w:hAnsi="Arial" w:cs="Arial"/>
          <w:color w:val="000000"/>
        </w:rPr>
        <w:t>undertaking</w:t>
      </w:r>
      <w:r>
        <w:rPr>
          <w:rFonts w:ascii="Arial" w:hAnsi="Arial" w:cs="Arial"/>
          <w:color w:val="000000"/>
        </w:rPr>
        <w:t xml:space="preserve">, to reimburse you where reimbursements are appropriate and to satisfy the statutory requirements of other official authorities such as HMRC.  </w:t>
      </w:r>
    </w:p>
    <w:p w14:paraId="0543D0FA" w14:textId="1ED7832C" w:rsidR="00431A8D" w:rsidRDefault="00431A8D" w:rsidP="00431A8D">
      <w:pPr>
        <w:widowControl w:val="0"/>
        <w:tabs>
          <w:tab w:val="left" w:pos="678"/>
          <w:tab w:val="left" w:pos="679"/>
        </w:tabs>
        <w:autoSpaceDE w:val="0"/>
        <w:autoSpaceDN w:val="0"/>
        <w:spacing w:before="99" w:after="0" w:line="240" w:lineRule="auto"/>
        <w:ind w:right="921"/>
        <w:rPr>
          <w:rFonts w:ascii="Arial" w:eastAsia="Times New Roman" w:hAnsi="Arial" w:cs="Arial"/>
          <w:color w:val="000000"/>
          <w:sz w:val="24"/>
          <w:szCs w:val="24"/>
          <w:lang w:eastAsia="en-GB"/>
        </w:rPr>
      </w:pPr>
      <w:r w:rsidRPr="00CE19E6">
        <w:rPr>
          <w:rFonts w:ascii="Arial" w:eastAsia="Times New Roman" w:hAnsi="Arial" w:cs="Arial"/>
          <w:color w:val="000000"/>
          <w:sz w:val="24"/>
          <w:szCs w:val="24"/>
          <w:lang w:eastAsia="en-GB"/>
        </w:rPr>
        <w:t xml:space="preserve">In some </w:t>
      </w:r>
      <w:proofErr w:type="gramStart"/>
      <w:r w:rsidRPr="00CE19E6">
        <w:rPr>
          <w:rFonts w:ascii="Arial" w:eastAsia="Times New Roman" w:hAnsi="Arial" w:cs="Arial"/>
          <w:color w:val="000000"/>
          <w:sz w:val="24"/>
          <w:szCs w:val="24"/>
          <w:lang w:eastAsia="en-GB"/>
        </w:rPr>
        <w:t>cases</w:t>
      </w:r>
      <w:proofErr w:type="gramEnd"/>
      <w:r w:rsidRPr="00CE19E6">
        <w:rPr>
          <w:rFonts w:ascii="Arial" w:eastAsia="Times New Roman" w:hAnsi="Arial" w:cs="Arial"/>
          <w:color w:val="000000"/>
          <w:sz w:val="24"/>
          <w:szCs w:val="24"/>
          <w:lang w:eastAsia="en-GB"/>
        </w:rPr>
        <w:t xml:space="preserve"> we collect personal data about you from third parties such as references supplied by </w:t>
      </w:r>
      <w:r w:rsidR="00C45AE4">
        <w:rPr>
          <w:rFonts w:ascii="Arial" w:eastAsia="Times New Roman" w:hAnsi="Arial" w:cs="Arial"/>
          <w:color w:val="000000"/>
          <w:sz w:val="24"/>
          <w:szCs w:val="24"/>
          <w:lang w:eastAsia="en-GB"/>
        </w:rPr>
        <w:t>your educational establishment</w:t>
      </w:r>
      <w:r>
        <w:rPr>
          <w:rFonts w:ascii="Arial" w:eastAsia="Times New Roman" w:hAnsi="Arial" w:cs="Arial"/>
          <w:color w:val="000000"/>
          <w:sz w:val="24"/>
          <w:szCs w:val="24"/>
          <w:lang w:eastAsia="en-GB"/>
        </w:rPr>
        <w:t xml:space="preserve">. </w:t>
      </w:r>
    </w:p>
    <w:p w14:paraId="15B4A7A4" w14:textId="77777777" w:rsidR="00431A8D" w:rsidRPr="00CE19E6" w:rsidRDefault="00431A8D" w:rsidP="00431A8D">
      <w:pPr>
        <w:widowControl w:val="0"/>
        <w:tabs>
          <w:tab w:val="left" w:pos="678"/>
          <w:tab w:val="left" w:pos="679"/>
        </w:tabs>
        <w:autoSpaceDE w:val="0"/>
        <w:autoSpaceDN w:val="0"/>
        <w:spacing w:before="99" w:after="0" w:line="240" w:lineRule="auto"/>
        <w:ind w:right="921"/>
        <w:rPr>
          <w:rFonts w:ascii="Arial" w:eastAsia="Times New Roman" w:hAnsi="Arial" w:cs="Arial"/>
          <w:color w:val="000000"/>
          <w:sz w:val="24"/>
          <w:szCs w:val="24"/>
          <w:lang w:eastAsia="en-GB"/>
        </w:rPr>
      </w:pPr>
    </w:p>
    <w:p w14:paraId="4E90077C" w14:textId="4F19473D" w:rsidR="00431A8D" w:rsidRDefault="00431A8D" w:rsidP="00431A8D">
      <w:pPr>
        <w:pStyle w:val="NormalWeb"/>
        <w:rPr>
          <w:rFonts w:ascii="Arial" w:hAnsi="Arial" w:cs="Arial"/>
          <w:color w:val="000000"/>
        </w:rPr>
      </w:pPr>
      <w:r>
        <w:rPr>
          <w:rFonts w:ascii="Arial" w:hAnsi="Arial" w:cs="Arial"/>
          <w:color w:val="000000"/>
        </w:rPr>
        <w:t xml:space="preserve">We </w:t>
      </w:r>
      <w:r w:rsidR="00C45AE4">
        <w:rPr>
          <w:rFonts w:ascii="Arial" w:hAnsi="Arial" w:cs="Arial"/>
          <w:color w:val="000000"/>
        </w:rPr>
        <w:t>may</w:t>
      </w:r>
      <w:r>
        <w:rPr>
          <w:rFonts w:ascii="Arial" w:hAnsi="Arial" w:cs="Arial"/>
          <w:color w:val="000000"/>
        </w:rPr>
        <w:t xml:space="preserve"> collect and process special category personal data from you to comply with our obligations to monitor equality and diversity in our </w:t>
      </w:r>
      <w:r w:rsidR="00C45AE4">
        <w:rPr>
          <w:rFonts w:ascii="Arial" w:hAnsi="Arial" w:cs="Arial"/>
          <w:color w:val="000000"/>
        </w:rPr>
        <w:t>selection</w:t>
      </w:r>
      <w:r>
        <w:rPr>
          <w:rFonts w:ascii="Arial" w:hAnsi="Arial" w:cs="Arial"/>
          <w:color w:val="000000"/>
        </w:rPr>
        <w:t xml:space="preserve"> processes, and in our organisation. We anonymise this information before we process it.   </w:t>
      </w:r>
    </w:p>
    <w:p w14:paraId="067BEFC6" w14:textId="77777777" w:rsidR="00431A8D" w:rsidRPr="00120E44" w:rsidRDefault="00431A8D" w:rsidP="00431A8D">
      <w:pPr>
        <w:pStyle w:val="NormalWeb"/>
        <w:rPr>
          <w:rFonts w:ascii="Arial" w:hAnsi="Arial" w:cs="Arial"/>
          <w:color w:val="000000"/>
        </w:rPr>
      </w:pPr>
      <w:r>
        <w:rPr>
          <w:rFonts w:ascii="Arial" w:hAnsi="Arial" w:cs="Arial"/>
          <w:color w:val="000000"/>
        </w:rPr>
        <w:t xml:space="preserve">Personal data that we </w:t>
      </w:r>
      <w:proofErr w:type="gramStart"/>
      <w:r>
        <w:rPr>
          <w:rFonts w:ascii="Arial" w:hAnsi="Arial" w:cs="Arial"/>
          <w:color w:val="000000"/>
        </w:rPr>
        <w:t>collect</w:t>
      </w:r>
      <w:proofErr w:type="gramEnd"/>
      <w:r>
        <w:rPr>
          <w:rFonts w:ascii="Arial" w:hAnsi="Arial" w:cs="Arial"/>
          <w:color w:val="000000"/>
        </w:rPr>
        <w:t xml:space="preserve"> and process wil</w:t>
      </w:r>
      <w:r w:rsidRPr="00120E44">
        <w:rPr>
          <w:rFonts w:ascii="Arial" w:hAnsi="Arial" w:cs="Arial"/>
          <w:color w:val="000000"/>
        </w:rPr>
        <w:t>l include:</w:t>
      </w:r>
    </w:p>
    <w:p w14:paraId="5BAA3C98" w14:textId="77777777" w:rsidR="00431A8D"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your name, address and contact details, including email address and telephone </w:t>
      </w:r>
      <w:proofErr w:type="gramStart"/>
      <w:r w:rsidRPr="00120E44">
        <w:rPr>
          <w:rFonts w:ascii="Arial" w:hAnsi="Arial" w:cs="Arial"/>
          <w:sz w:val="24"/>
          <w:szCs w:val="24"/>
        </w:rPr>
        <w:t>number</w:t>
      </w:r>
      <w:r>
        <w:rPr>
          <w:rFonts w:ascii="Arial" w:hAnsi="Arial" w:cs="Arial"/>
          <w:sz w:val="24"/>
          <w:szCs w:val="24"/>
        </w:rPr>
        <w:t>;</w:t>
      </w:r>
      <w:proofErr w:type="gramEnd"/>
    </w:p>
    <w:p w14:paraId="2CE37FDE" w14:textId="77777777" w:rsidR="00431A8D" w:rsidRDefault="00431A8D" w:rsidP="00431A8D">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4A49567F" w14:textId="2B1812BC" w:rsidR="002A2F82" w:rsidRDefault="002A2F82"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Pr>
          <w:rFonts w:ascii="Arial" w:hAnsi="Arial" w:cs="Arial"/>
          <w:sz w:val="24"/>
          <w:szCs w:val="24"/>
        </w:rPr>
        <w:t xml:space="preserve">details of your educational establishment that is sponsoring your </w:t>
      </w:r>
      <w:proofErr w:type="gramStart"/>
      <w:r>
        <w:rPr>
          <w:rFonts w:ascii="Arial" w:hAnsi="Arial" w:cs="Arial"/>
          <w:sz w:val="24"/>
          <w:szCs w:val="24"/>
        </w:rPr>
        <w:t>placement;</w:t>
      </w:r>
      <w:proofErr w:type="gramEnd"/>
    </w:p>
    <w:p w14:paraId="7A8823F2" w14:textId="77777777" w:rsidR="002A2F82" w:rsidRPr="002A2F82" w:rsidRDefault="002A2F82" w:rsidP="002A2F82">
      <w:pPr>
        <w:pStyle w:val="ListParagraph"/>
        <w:rPr>
          <w:rFonts w:ascii="Arial" w:hAnsi="Arial" w:cs="Arial"/>
          <w:sz w:val="24"/>
          <w:szCs w:val="24"/>
        </w:rPr>
      </w:pPr>
    </w:p>
    <w:p w14:paraId="2EAD29A9" w14:textId="34B2CC03"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Pr>
          <w:rFonts w:ascii="Arial" w:hAnsi="Arial" w:cs="Arial"/>
          <w:sz w:val="24"/>
          <w:szCs w:val="24"/>
        </w:rPr>
        <w:t xml:space="preserve">your date of </w:t>
      </w:r>
      <w:r w:rsidRPr="00120E44">
        <w:rPr>
          <w:rFonts w:ascii="Arial" w:hAnsi="Arial" w:cs="Arial"/>
          <w:sz w:val="24"/>
          <w:szCs w:val="24"/>
        </w:rPr>
        <w:t>birth and gender;</w:t>
      </w:r>
      <w:r w:rsidRPr="00120E44">
        <w:rPr>
          <w:rFonts w:ascii="Arial" w:hAnsi="Arial" w:cs="Arial"/>
          <w:sz w:val="24"/>
          <w:szCs w:val="24"/>
        </w:rPr>
        <w:br/>
      </w:r>
    </w:p>
    <w:p w14:paraId="44241335" w14:textId="68EFEA5E"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your signature on documents, for example </w:t>
      </w:r>
      <w:r w:rsidR="00C45AE4">
        <w:rPr>
          <w:rFonts w:ascii="Arial" w:hAnsi="Arial" w:cs="Arial"/>
          <w:sz w:val="24"/>
          <w:szCs w:val="24"/>
        </w:rPr>
        <w:t>risk assessments</w:t>
      </w:r>
      <w:r w:rsidRPr="00120E44">
        <w:rPr>
          <w:rFonts w:ascii="Arial" w:hAnsi="Arial" w:cs="Arial"/>
          <w:sz w:val="24"/>
          <w:szCs w:val="24"/>
        </w:rPr>
        <w:t xml:space="preserve"> or </w:t>
      </w:r>
      <w:r w:rsidR="00C45AE4">
        <w:rPr>
          <w:rFonts w:ascii="Arial" w:hAnsi="Arial" w:cs="Arial"/>
          <w:sz w:val="24"/>
          <w:szCs w:val="24"/>
        </w:rPr>
        <w:t>placement</w:t>
      </w:r>
      <w:r w:rsidRPr="00120E44">
        <w:rPr>
          <w:rFonts w:ascii="Arial" w:hAnsi="Arial" w:cs="Arial"/>
          <w:sz w:val="24"/>
          <w:szCs w:val="24"/>
        </w:rPr>
        <w:t xml:space="preserve"> terms;</w:t>
      </w:r>
      <w:r w:rsidRPr="00120E44">
        <w:rPr>
          <w:rFonts w:ascii="Arial" w:hAnsi="Arial" w:cs="Arial"/>
          <w:sz w:val="24"/>
          <w:szCs w:val="24"/>
        </w:rPr>
        <w:br/>
      </w:r>
    </w:p>
    <w:p w14:paraId="3701B7CA" w14:textId="77777777" w:rsidR="00431A8D"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details of your qualifications, skills, and </w:t>
      </w:r>
      <w:proofErr w:type="gramStart"/>
      <w:r w:rsidRPr="00120E44">
        <w:rPr>
          <w:rFonts w:ascii="Arial" w:hAnsi="Arial" w:cs="Arial"/>
          <w:sz w:val="24"/>
          <w:szCs w:val="24"/>
        </w:rPr>
        <w:t>experience</w:t>
      </w:r>
      <w:r>
        <w:rPr>
          <w:rFonts w:ascii="Arial" w:hAnsi="Arial" w:cs="Arial"/>
          <w:sz w:val="24"/>
          <w:szCs w:val="24"/>
        </w:rPr>
        <w:t>;</w:t>
      </w:r>
      <w:proofErr w:type="gramEnd"/>
      <w:r w:rsidRPr="00120E44">
        <w:rPr>
          <w:rFonts w:ascii="Arial" w:hAnsi="Arial" w:cs="Arial"/>
          <w:sz w:val="24"/>
          <w:szCs w:val="24"/>
        </w:rPr>
        <w:t xml:space="preserve"> </w:t>
      </w:r>
    </w:p>
    <w:p w14:paraId="57F48A90" w14:textId="77777777" w:rsidR="00431A8D" w:rsidRDefault="00431A8D" w:rsidP="00431A8D">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5B748968" w14:textId="40F64497" w:rsidR="00431A8D" w:rsidRPr="00276E27" w:rsidRDefault="00431A8D" w:rsidP="00431A8D">
      <w:pPr>
        <w:pStyle w:val="ListParagraph"/>
        <w:widowControl w:val="0"/>
        <w:numPr>
          <w:ilvl w:val="0"/>
          <w:numId w:val="3"/>
        </w:numPr>
        <w:tabs>
          <w:tab w:val="left" w:pos="549"/>
        </w:tabs>
        <w:autoSpaceDE w:val="0"/>
        <w:autoSpaceDN w:val="0"/>
        <w:spacing w:after="0" w:line="240" w:lineRule="auto"/>
        <w:ind w:right="624"/>
        <w:rPr>
          <w:rFonts w:ascii="Arial" w:hAnsi="Arial" w:cs="Arial"/>
          <w:sz w:val="24"/>
          <w:szCs w:val="24"/>
        </w:rPr>
      </w:pPr>
      <w:r>
        <w:rPr>
          <w:rFonts w:ascii="Arial" w:hAnsi="Arial" w:cs="Arial"/>
          <w:sz w:val="24"/>
          <w:szCs w:val="24"/>
        </w:rPr>
        <w:t>r</w:t>
      </w:r>
      <w:r w:rsidRPr="00276E27">
        <w:rPr>
          <w:rFonts w:ascii="Arial" w:hAnsi="Arial" w:cs="Arial"/>
          <w:sz w:val="24"/>
          <w:szCs w:val="24"/>
        </w:rPr>
        <w:t xml:space="preserve">ecords of any training that you undertake whilst you are </w:t>
      </w:r>
      <w:r>
        <w:rPr>
          <w:rFonts w:ascii="Arial" w:hAnsi="Arial" w:cs="Arial"/>
          <w:sz w:val="24"/>
          <w:szCs w:val="24"/>
        </w:rPr>
        <w:t xml:space="preserve">in your </w:t>
      </w:r>
      <w:r w:rsidR="00C45AE4">
        <w:rPr>
          <w:rFonts w:ascii="Arial" w:hAnsi="Arial" w:cs="Arial"/>
          <w:sz w:val="24"/>
          <w:szCs w:val="24"/>
        </w:rPr>
        <w:t>placement</w:t>
      </w:r>
      <w:r>
        <w:rPr>
          <w:rFonts w:ascii="Arial" w:hAnsi="Arial" w:cs="Arial"/>
          <w:sz w:val="24"/>
          <w:szCs w:val="24"/>
        </w:rPr>
        <w:t xml:space="preserve"> with us</w:t>
      </w:r>
      <w:r w:rsidRPr="00276E27">
        <w:rPr>
          <w:rFonts w:ascii="Arial" w:hAnsi="Arial" w:cs="Arial"/>
          <w:sz w:val="24"/>
          <w:szCs w:val="24"/>
        </w:rPr>
        <w:t xml:space="preserve">; </w:t>
      </w:r>
      <w:r w:rsidRPr="00276E27">
        <w:rPr>
          <w:rFonts w:ascii="Arial" w:hAnsi="Arial" w:cs="Arial"/>
          <w:sz w:val="24"/>
          <w:szCs w:val="24"/>
        </w:rPr>
        <w:br/>
      </w:r>
    </w:p>
    <w:p w14:paraId="20C8457B" w14:textId="7144986D"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information about </w:t>
      </w:r>
      <w:r w:rsidR="00C45AE4">
        <w:rPr>
          <w:rFonts w:ascii="Arial" w:hAnsi="Arial" w:cs="Arial"/>
          <w:sz w:val="24"/>
          <w:szCs w:val="24"/>
        </w:rPr>
        <w:t>any</w:t>
      </w:r>
      <w:r>
        <w:rPr>
          <w:rFonts w:ascii="Arial" w:hAnsi="Arial" w:cs="Arial"/>
          <w:sz w:val="24"/>
          <w:szCs w:val="24"/>
        </w:rPr>
        <w:t xml:space="preserve"> expense claims where applicable, and </w:t>
      </w:r>
      <w:r w:rsidRPr="00120E44">
        <w:rPr>
          <w:rFonts w:ascii="Arial" w:hAnsi="Arial" w:cs="Arial"/>
          <w:sz w:val="24"/>
          <w:szCs w:val="24"/>
        </w:rPr>
        <w:t xml:space="preserve">remuneration of expenses, </w:t>
      </w:r>
      <w:r>
        <w:rPr>
          <w:rFonts w:ascii="Arial" w:hAnsi="Arial" w:cs="Arial"/>
          <w:sz w:val="24"/>
          <w:szCs w:val="24"/>
        </w:rPr>
        <w:t>n</w:t>
      </w:r>
      <w:r w:rsidRPr="00120E44">
        <w:rPr>
          <w:rFonts w:ascii="Arial" w:hAnsi="Arial" w:cs="Arial"/>
          <w:sz w:val="24"/>
          <w:szCs w:val="24"/>
        </w:rPr>
        <w:t xml:space="preserve">ational Insurance number and contributions, tax codes, gross and net payments. </w:t>
      </w:r>
      <w:r w:rsidRPr="00120E44">
        <w:rPr>
          <w:rFonts w:ascii="Arial" w:hAnsi="Arial" w:cs="Arial"/>
          <w:sz w:val="24"/>
          <w:szCs w:val="24"/>
        </w:rPr>
        <w:br/>
      </w:r>
    </w:p>
    <w:p w14:paraId="3E1E4C56" w14:textId="20B12555" w:rsidR="00431A8D" w:rsidRDefault="00431A8D" w:rsidP="00431A8D">
      <w:pPr>
        <w:pStyle w:val="ListParagraph"/>
        <w:widowControl w:val="0"/>
        <w:numPr>
          <w:ilvl w:val="0"/>
          <w:numId w:val="3"/>
        </w:numPr>
        <w:tabs>
          <w:tab w:val="left" w:pos="549"/>
        </w:tabs>
        <w:autoSpaceDE w:val="0"/>
        <w:autoSpaceDN w:val="0"/>
        <w:spacing w:after="0" w:line="240" w:lineRule="auto"/>
        <w:ind w:right="624"/>
        <w:rPr>
          <w:rFonts w:ascii="Arial" w:hAnsi="Arial" w:cs="Arial"/>
          <w:sz w:val="24"/>
          <w:szCs w:val="24"/>
        </w:rPr>
      </w:pPr>
      <w:r w:rsidRPr="0023004F">
        <w:rPr>
          <w:rFonts w:ascii="Arial" w:hAnsi="Arial" w:cs="Arial"/>
          <w:sz w:val="24"/>
          <w:szCs w:val="24"/>
        </w:rPr>
        <w:t xml:space="preserve">details of your bank </w:t>
      </w:r>
      <w:proofErr w:type="gramStart"/>
      <w:r w:rsidRPr="0023004F">
        <w:rPr>
          <w:rFonts w:ascii="Arial" w:hAnsi="Arial" w:cs="Arial"/>
          <w:sz w:val="24"/>
          <w:szCs w:val="24"/>
        </w:rPr>
        <w:t>account  including</w:t>
      </w:r>
      <w:proofErr w:type="gramEnd"/>
      <w:r w:rsidRPr="0023004F">
        <w:rPr>
          <w:rFonts w:ascii="Arial" w:hAnsi="Arial" w:cs="Arial"/>
          <w:sz w:val="24"/>
          <w:szCs w:val="24"/>
        </w:rPr>
        <w:t xml:space="preserve"> account name, sort code and account number</w:t>
      </w:r>
      <w:r w:rsidR="00D33539">
        <w:rPr>
          <w:rFonts w:ascii="Arial" w:hAnsi="Arial" w:cs="Arial"/>
          <w:sz w:val="24"/>
          <w:szCs w:val="24"/>
        </w:rPr>
        <w:t xml:space="preserve"> (for reimbursing expense claims)</w:t>
      </w:r>
      <w:r w:rsidRPr="0023004F">
        <w:rPr>
          <w:rFonts w:ascii="Arial" w:hAnsi="Arial" w:cs="Arial"/>
          <w:sz w:val="24"/>
          <w:szCs w:val="24"/>
        </w:rPr>
        <w:t>;</w:t>
      </w:r>
    </w:p>
    <w:p w14:paraId="2B63521D" w14:textId="77777777" w:rsidR="00431A8D" w:rsidRDefault="00431A8D" w:rsidP="00431A8D">
      <w:pPr>
        <w:pStyle w:val="ListParagraph"/>
        <w:widowControl w:val="0"/>
        <w:tabs>
          <w:tab w:val="left" w:pos="549"/>
        </w:tabs>
        <w:autoSpaceDE w:val="0"/>
        <w:autoSpaceDN w:val="0"/>
        <w:spacing w:after="0" w:line="240" w:lineRule="auto"/>
        <w:ind w:left="841" w:right="624"/>
        <w:rPr>
          <w:rFonts w:ascii="Arial" w:hAnsi="Arial" w:cs="Arial"/>
          <w:sz w:val="24"/>
          <w:szCs w:val="24"/>
        </w:rPr>
      </w:pPr>
    </w:p>
    <w:p w14:paraId="1C51F855" w14:textId="740C15B8" w:rsidR="00431A8D" w:rsidRPr="0023004F" w:rsidRDefault="00431A8D" w:rsidP="00431A8D">
      <w:pPr>
        <w:pStyle w:val="ListParagraph"/>
        <w:widowControl w:val="0"/>
        <w:numPr>
          <w:ilvl w:val="0"/>
          <w:numId w:val="3"/>
        </w:numPr>
        <w:tabs>
          <w:tab w:val="left" w:pos="549"/>
        </w:tabs>
        <w:autoSpaceDE w:val="0"/>
        <w:autoSpaceDN w:val="0"/>
        <w:spacing w:after="0" w:line="240" w:lineRule="auto"/>
        <w:ind w:right="624"/>
        <w:rPr>
          <w:rFonts w:ascii="Arial" w:hAnsi="Arial" w:cs="Arial"/>
          <w:sz w:val="24"/>
          <w:szCs w:val="24"/>
        </w:rPr>
      </w:pPr>
      <w:r w:rsidRPr="0023004F">
        <w:rPr>
          <w:rFonts w:ascii="Arial" w:hAnsi="Arial" w:cs="Arial"/>
          <w:sz w:val="24"/>
          <w:szCs w:val="24"/>
        </w:rPr>
        <w:t xml:space="preserve">information about your marital status, next of kin, and emergency </w:t>
      </w:r>
      <w:r w:rsidRPr="0023004F">
        <w:rPr>
          <w:rFonts w:ascii="Arial" w:hAnsi="Arial" w:cs="Arial"/>
          <w:sz w:val="24"/>
          <w:szCs w:val="24"/>
        </w:rPr>
        <w:lastRenderedPageBreak/>
        <w:t>contacts;</w:t>
      </w:r>
      <w:r w:rsidRPr="0023004F">
        <w:rPr>
          <w:rFonts w:ascii="Arial" w:hAnsi="Arial" w:cs="Arial"/>
          <w:sz w:val="24"/>
          <w:szCs w:val="24"/>
        </w:rPr>
        <w:br/>
      </w:r>
    </w:p>
    <w:p w14:paraId="0FB08789" w14:textId="08EAB7B3"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information about your nationality and entitlement to </w:t>
      </w:r>
      <w:r w:rsidR="002A2F82">
        <w:rPr>
          <w:rFonts w:ascii="Arial" w:hAnsi="Arial" w:cs="Arial"/>
          <w:sz w:val="24"/>
          <w:szCs w:val="24"/>
        </w:rPr>
        <w:t xml:space="preserve">undertake </w:t>
      </w:r>
      <w:r w:rsidRPr="00120E44">
        <w:rPr>
          <w:rFonts w:ascii="Arial" w:hAnsi="Arial" w:cs="Arial"/>
          <w:spacing w:val="-3"/>
          <w:sz w:val="24"/>
          <w:szCs w:val="24"/>
        </w:rPr>
        <w:t>UK</w:t>
      </w:r>
      <w:r w:rsidR="00A7462A">
        <w:rPr>
          <w:rFonts w:ascii="Arial" w:hAnsi="Arial" w:cs="Arial"/>
          <w:spacing w:val="-3"/>
          <w:sz w:val="24"/>
          <w:szCs w:val="24"/>
        </w:rPr>
        <w:t xml:space="preserve"> work</w:t>
      </w:r>
      <w:r w:rsidR="002A2F82">
        <w:rPr>
          <w:rFonts w:ascii="Arial" w:hAnsi="Arial" w:cs="Arial"/>
          <w:spacing w:val="-3"/>
          <w:sz w:val="24"/>
          <w:szCs w:val="24"/>
        </w:rPr>
        <w:t xml:space="preserve"> </w:t>
      </w:r>
      <w:r w:rsidR="00A7462A">
        <w:rPr>
          <w:rFonts w:ascii="Arial" w:hAnsi="Arial" w:cs="Arial"/>
          <w:spacing w:val="-3"/>
          <w:sz w:val="24"/>
          <w:szCs w:val="24"/>
        </w:rPr>
        <w:t>placements</w:t>
      </w:r>
      <w:r w:rsidRPr="00120E44">
        <w:rPr>
          <w:rFonts w:ascii="Arial" w:hAnsi="Arial" w:cs="Arial"/>
          <w:spacing w:val="-3"/>
          <w:sz w:val="24"/>
          <w:szCs w:val="24"/>
        </w:rPr>
        <w:t>;</w:t>
      </w:r>
      <w:r w:rsidR="00A7462A" w:rsidRPr="00A7462A">
        <w:t xml:space="preserve"> </w:t>
      </w:r>
      <w:r w:rsidRPr="00120E44">
        <w:rPr>
          <w:rFonts w:ascii="Arial" w:hAnsi="Arial" w:cs="Arial"/>
          <w:spacing w:val="-3"/>
          <w:sz w:val="24"/>
          <w:szCs w:val="24"/>
        </w:rPr>
        <w:br/>
      </w:r>
    </w:p>
    <w:p w14:paraId="41F93E87" w14:textId="26D2369F"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details of your </w:t>
      </w:r>
      <w:r w:rsidR="002A2F82">
        <w:rPr>
          <w:rFonts w:ascii="Arial" w:hAnsi="Arial" w:cs="Arial"/>
          <w:sz w:val="24"/>
          <w:szCs w:val="24"/>
        </w:rPr>
        <w:t>placement</w:t>
      </w:r>
      <w:r w:rsidRPr="00120E44">
        <w:rPr>
          <w:rFonts w:ascii="Arial" w:hAnsi="Arial" w:cs="Arial"/>
          <w:sz w:val="24"/>
          <w:szCs w:val="24"/>
        </w:rPr>
        <w:t xml:space="preserve"> schedule (days / hours you volunteer) and attendance</w:t>
      </w:r>
      <w:r>
        <w:rPr>
          <w:rFonts w:ascii="Arial" w:hAnsi="Arial" w:cs="Arial"/>
          <w:sz w:val="24"/>
          <w:szCs w:val="24"/>
        </w:rPr>
        <w:t xml:space="preserve"> records</w:t>
      </w:r>
      <w:r w:rsidRPr="00120E44">
        <w:rPr>
          <w:rFonts w:ascii="Arial" w:hAnsi="Arial" w:cs="Arial"/>
          <w:sz w:val="24"/>
          <w:szCs w:val="24"/>
        </w:rPr>
        <w:t>;</w:t>
      </w:r>
      <w:r w:rsidRPr="00120E44">
        <w:rPr>
          <w:rFonts w:ascii="Arial" w:hAnsi="Arial" w:cs="Arial"/>
          <w:sz w:val="24"/>
          <w:szCs w:val="24"/>
        </w:rPr>
        <w:br/>
      </w:r>
    </w:p>
    <w:p w14:paraId="11E08B27" w14:textId="2134F67A"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details of periods of absence from your </w:t>
      </w:r>
      <w:r w:rsidR="00C45AE4">
        <w:rPr>
          <w:rFonts w:ascii="Arial" w:hAnsi="Arial" w:cs="Arial"/>
          <w:sz w:val="24"/>
          <w:szCs w:val="24"/>
        </w:rPr>
        <w:t>placement</w:t>
      </w:r>
      <w:r w:rsidRPr="00120E44">
        <w:rPr>
          <w:rFonts w:ascii="Arial" w:hAnsi="Arial" w:cs="Arial"/>
          <w:sz w:val="24"/>
          <w:szCs w:val="24"/>
        </w:rPr>
        <w:t xml:space="preserve"> and the reasons for the absence, where appropriate;</w:t>
      </w:r>
      <w:r w:rsidRPr="00120E44">
        <w:rPr>
          <w:rFonts w:ascii="Arial" w:hAnsi="Arial" w:cs="Arial"/>
          <w:sz w:val="24"/>
          <w:szCs w:val="24"/>
        </w:rPr>
        <w:br/>
      </w:r>
    </w:p>
    <w:p w14:paraId="6E4713EF" w14:textId="77777777"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details of any complaints in which you have been involved, including any warnings issued to you and related correspondence;</w:t>
      </w:r>
      <w:r w:rsidRPr="00120E44">
        <w:rPr>
          <w:rFonts w:ascii="Arial" w:hAnsi="Arial" w:cs="Arial"/>
          <w:sz w:val="24"/>
          <w:szCs w:val="24"/>
        </w:rPr>
        <w:br/>
      </w:r>
    </w:p>
    <w:p w14:paraId="604CE7EC" w14:textId="77777777" w:rsidR="00C45AE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assessments of your performance in your </w:t>
      </w:r>
      <w:r w:rsidR="00C45AE4">
        <w:rPr>
          <w:rFonts w:ascii="Arial" w:hAnsi="Arial" w:cs="Arial"/>
          <w:sz w:val="24"/>
          <w:szCs w:val="24"/>
        </w:rPr>
        <w:t>placement.</w:t>
      </w:r>
    </w:p>
    <w:p w14:paraId="37D49D94" w14:textId="5AF4116A" w:rsidR="00431A8D" w:rsidRPr="00120E44" w:rsidRDefault="00431A8D" w:rsidP="00C45AE4">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r w:rsidRPr="00120E44">
        <w:rPr>
          <w:rFonts w:ascii="Arial" w:hAnsi="Arial" w:cs="Arial"/>
          <w:sz w:val="24"/>
          <w:szCs w:val="24"/>
        </w:rPr>
        <w:t xml:space="preserve"> </w:t>
      </w:r>
    </w:p>
    <w:p w14:paraId="72AE0404" w14:textId="77777777"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information about medical or health conditions, for example </w:t>
      </w:r>
      <w:proofErr w:type="gramStart"/>
      <w:r w:rsidRPr="00120E44">
        <w:rPr>
          <w:rFonts w:ascii="Arial" w:hAnsi="Arial" w:cs="Arial"/>
          <w:sz w:val="24"/>
          <w:szCs w:val="24"/>
        </w:rPr>
        <w:t>whether or not</w:t>
      </w:r>
      <w:proofErr w:type="gramEnd"/>
      <w:r w:rsidRPr="00120E44">
        <w:rPr>
          <w:rFonts w:ascii="Arial" w:hAnsi="Arial" w:cs="Arial"/>
          <w:sz w:val="24"/>
          <w:szCs w:val="24"/>
        </w:rPr>
        <w:t xml:space="preserve"> you have a disability for which </w:t>
      </w:r>
      <w:r>
        <w:rPr>
          <w:rFonts w:ascii="Arial" w:hAnsi="Arial" w:cs="Arial"/>
          <w:sz w:val="24"/>
          <w:szCs w:val="24"/>
        </w:rPr>
        <w:t>you require a</w:t>
      </w:r>
      <w:r w:rsidRPr="00120E44">
        <w:rPr>
          <w:rFonts w:ascii="Arial" w:hAnsi="Arial" w:cs="Arial"/>
          <w:sz w:val="24"/>
          <w:szCs w:val="24"/>
        </w:rPr>
        <w:t xml:space="preserve"> reasonable</w:t>
      </w:r>
      <w:r w:rsidRPr="00120E44">
        <w:rPr>
          <w:rFonts w:ascii="Arial" w:hAnsi="Arial" w:cs="Arial"/>
          <w:spacing w:val="-6"/>
          <w:sz w:val="24"/>
          <w:szCs w:val="24"/>
        </w:rPr>
        <w:t xml:space="preserve"> </w:t>
      </w:r>
      <w:r w:rsidRPr="00120E44">
        <w:rPr>
          <w:rFonts w:ascii="Arial" w:hAnsi="Arial" w:cs="Arial"/>
          <w:sz w:val="24"/>
          <w:szCs w:val="24"/>
        </w:rPr>
        <w:t xml:space="preserve">adjustment. </w:t>
      </w:r>
    </w:p>
    <w:p w14:paraId="18DCF1B6" w14:textId="77777777" w:rsidR="00431A8D" w:rsidRPr="00120E44" w:rsidRDefault="00431A8D" w:rsidP="00431A8D">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6F318817" w14:textId="69862EE7"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 xml:space="preserve">information about accidents </w:t>
      </w:r>
      <w:r w:rsidR="00C45AE4">
        <w:rPr>
          <w:rFonts w:ascii="Arial" w:hAnsi="Arial" w:cs="Arial"/>
          <w:sz w:val="24"/>
          <w:szCs w:val="24"/>
        </w:rPr>
        <w:t>during your placement</w:t>
      </w:r>
      <w:r w:rsidRPr="00120E44">
        <w:rPr>
          <w:rFonts w:ascii="Arial" w:hAnsi="Arial" w:cs="Arial"/>
          <w:sz w:val="24"/>
          <w:szCs w:val="24"/>
        </w:rPr>
        <w:t xml:space="preserve"> with us, including accident reports, liability claims, records relating to the Reporting of Injuries, Diseases and Dangerous Occurrences Regulations and the Control of Substances Hazardous to Health </w:t>
      </w:r>
      <w:proofErr w:type="gramStart"/>
      <w:r w:rsidRPr="00120E44">
        <w:rPr>
          <w:rFonts w:ascii="Arial" w:hAnsi="Arial" w:cs="Arial"/>
          <w:sz w:val="24"/>
          <w:szCs w:val="24"/>
        </w:rPr>
        <w:t>Regulations;</w:t>
      </w:r>
      <w:proofErr w:type="gramEnd"/>
    </w:p>
    <w:p w14:paraId="5A3EC44E" w14:textId="77777777" w:rsidR="00431A8D" w:rsidRPr="00120E44" w:rsidRDefault="00431A8D" w:rsidP="00431A8D">
      <w:pPr>
        <w:pStyle w:val="ListParagraph"/>
        <w:spacing w:after="0" w:line="240" w:lineRule="auto"/>
        <w:rPr>
          <w:rFonts w:ascii="Arial" w:hAnsi="Arial" w:cs="Arial"/>
          <w:sz w:val="24"/>
          <w:szCs w:val="24"/>
        </w:rPr>
      </w:pPr>
    </w:p>
    <w:p w14:paraId="34FDB82F" w14:textId="77777777" w:rsidR="00431A8D" w:rsidRPr="00120E44" w:rsidRDefault="00431A8D" w:rsidP="00431A8D">
      <w:pPr>
        <w:pStyle w:val="ListParagraph"/>
        <w:widowControl w:val="0"/>
        <w:numPr>
          <w:ilvl w:val="0"/>
          <w:numId w:val="3"/>
        </w:numPr>
        <w:tabs>
          <w:tab w:val="left" w:pos="549"/>
        </w:tabs>
        <w:autoSpaceDE w:val="0"/>
        <w:autoSpaceDN w:val="0"/>
        <w:spacing w:after="0" w:line="240" w:lineRule="auto"/>
        <w:ind w:right="624"/>
        <w:contextualSpacing w:val="0"/>
        <w:rPr>
          <w:rFonts w:ascii="Arial" w:hAnsi="Arial" w:cs="Arial"/>
          <w:sz w:val="24"/>
          <w:szCs w:val="24"/>
        </w:rPr>
      </w:pPr>
      <w:r w:rsidRPr="00120E44">
        <w:rPr>
          <w:rFonts w:ascii="Arial" w:hAnsi="Arial" w:cs="Arial"/>
          <w:sz w:val="24"/>
          <w:szCs w:val="24"/>
        </w:rPr>
        <w:t>equal opportunities</w:t>
      </w:r>
      <w:r>
        <w:rPr>
          <w:rFonts w:ascii="Arial" w:hAnsi="Arial" w:cs="Arial"/>
          <w:sz w:val="24"/>
          <w:szCs w:val="24"/>
        </w:rPr>
        <w:t xml:space="preserve"> and diversity </w:t>
      </w:r>
      <w:r w:rsidRPr="00120E44">
        <w:rPr>
          <w:rFonts w:ascii="Arial" w:hAnsi="Arial" w:cs="Arial"/>
          <w:sz w:val="24"/>
          <w:szCs w:val="24"/>
        </w:rPr>
        <w:t xml:space="preserve">monitoring information, including information about your </w:t>
      </w:r>
      <w:r>
        <w:rPr>
          <w:rFonts w:ascii="Arial" w:hAnsi="Arial" w:cs="Arial"/>
          <w:sz w:val="24"/>
          <w:szCs w:val="24"/>
        </w:rPr>
        <w:t xml:space="preserve">gender, </w:t>
      </w:r>
      <w:r w:rsidRPr="00120E44">
        <w:rPr>
          <w:rFonts w:ascii="Arial" w:hAnsi="Arial" w:cs="Arial"/>
          <w:sz w:val="24"/>
          <w:szCs w:val="24"/>
        </w:rPr>
        <w:t>ethnic origin, sexual orientation, health and religion or belief.</w:t>
      </w:r>
    </w:p>
    <w:p w14:paraId="048FA05F" w14:textId="77777777" w:rsidR="00431A8D" w:rsidRPr="00120E44" w:rsidRDefault="00431A8D" w:rsidP="00431A8D">
      <w:pPr>
        <w:pStyle w:val="BodyText"/>
        <w:spacing w:before="2"/>
        <w:rPr>
          <w:rFonts w:ascii="Arial" w:hAnsi="Arial" w:cs="Arial"/>
          <w:sz w:val="24"/>
          <w:szCs w:val="24"/>
        </w:rPr>
      </w:pPr>
    </w:p>
    <w:p w14:paraId="1507FFF5" w14:textId="77777777" w:rsidR="00431A8D" w:rsidRPr="00120E44" w:rsidRDefault="00431A8D" w:rsidP="00431A8D">
      <w:pPr>
        <w:pStyle w:val="Default"/>
        <w:rPr>
          <w:b/>
          <w:bCs/>
        </w:rPr>
      </w:pPr>
      <w:r w:rsidRPr="00120E44">
        <w:rPr>
          <w:b/>
          <w:bCs/>
        </w:rPr>
        <w:t xml:space="preserve">The source of personal data </w:t>
      </w:r>
    </w:p>
    <w:p w14:paraId="6EF30A41" w14:textId="77777777" w:rsidR="00431A8D" w:rsidRPr="00120E44" w:rsidRDefault="00431A8D" w:rsidP="00431A8D">
      <w:pPr>
        <w:pStyle w:val="Default"/>
        <w:rPr>
          <w:b/>
          <w:bCs/>
        </w:rPr>
      </w:pPr>
    </w:p>
    <w:p w14:paraId="7CDD5EEA" w14:textId="339DEDF9" w:rsidR="00431A8D" w:rsidRPr="00120E44" w:rsidRDefault="00431A8D" w:rsidP="00431A8D">
      <w:pPr>
        <w:spacing w:after="0" w:line="240" w:lineRule="auto"/>
        <w:rPr>
          <w:rFonts w:ascii="Arial" w:hAnsi="Arial" w:cs="Arial"/>
          <w:color w:val="000000"/>
          <w:sz w:val="24"/>
          <w:szCs w:val="24"/>
        </w:rPr>
      </w:pPr>
      <w:r w:rsidRPr="00120E44">
        <w:rPr>
          <w:rFonts w:ascii="Arial" w:hAnsi="Arial" w:cs="Arial"/>
          <w:color w:val="000000"/>
          <w:sz w:val="24"/>
          <w:szCs w:val="24"/>
        </w:rPr>
        <w:t xml:space="preserve">We collect personal information through the application and selection process, directly from applicants. We </w:t>
      </w:r>
      <w:r w:rsidR="002A2F82">
        <w:rPr>
          <w:rFonts w:ascii="Arial" w:hAnsi="Arial" w:cs="Arial"/>
          <w:color w:val="000000"/>
          <w:sz w:val="24"/>
          <w:szCs w:val="24"/>
        </w:rPr>
        <w:t>may also</w:t>
      </w:r>
      <w:r w:rsidRPr="00120E44">
        <w:rPr>
          <w:rFonts w:ascii="Arial" w:hAnsi="Arial" w:cs="Arial"/>
          <w:color w:val="000000"/>
          <w:sz w:val="24"/>
          <w:szCs w:val="24"/>
        </w:rPr>
        <w:t xml:space="preserve"> collect additional information from third parties, including </w:t>
      </w:r>
      <w:r w:rsidR="00D33539">
        <w:rPr>
          <w:rFonts w:ascii="Arial" w:hAnsi="Arial" w:cs="Arial"/>
          <w:color w:val="000000"/>
          <w:sz w:val="24"/>
          <w:szCs w:val="24"/>
        </w:rPr>
        <w:t xml:space="preserve">parent / guardian and </w:t>
      </w:r>
      <w:r w:rsidR="002A2F82">
        <w:rPr>
          <w:rFonts w:ascii="Arial" w:hAnsi="Arial" w:cs="Arial"/>
          <w:color w:val="000000"/>
          <w:sz w:val="24"/>
          <w:szCs w:val="24"/>
        </w:rPr>
        <w:t>educational establishment</w:t>
      </w:r>
      <w:r w:rsidRPr="00120E44">
        <w:rPr>
          <w:rFonts w:ascii="Arial" w:hAnsi="Arial" w:cs="Arial"/>
          <w:color w:val="000000"/>
          <w:sz w:val="24"/>
          <w:szCs w:val="24"/>
        </w:rPr>
        <w:t xml:space="preserve">, for example when seeking </w:t>
      </w:r>
      <w:r w:rsidR="00D33539">
        <w:rPr>
          <w:rFonts w:ascii="Arial" w:hAnsi="Arial" w:cs="Arial"/>
          <w:color w:val="000000"/>
          <w:sz w:val="24"/>
          <w:szCs w:val="24"/>
        </w:rPr>
        <w:t xml:space="preserve">authorisations, </w:t>
      </w:r>
      <w:r w:rsidRPr="00120E44">
        <w:rPr>
          <w:rFonts w:ascii="Arial" w:hAnsi="Arial" w:cs="Arial"/>
          <w:color w:val="000000"/>
          <w:sz w:val="24"/>
          <w:szCs w:val="24"/>
        </w:rPr>
        <w:t>reference</w:t>
      </w:r>
      <w:r w:rsidR="00D33539">
        <w:rPr>
          <w:rFonts w:ascii="Arial" w:hAnsi="Arial" w:cs="Arial"/>
          <w:color w:val="000000"/>
          <w:sz w:val="24"/>
          <w:szCs w:val="24"/>
        </w:rPr>
        <w:t>s</w:t>
      </w:r>
      <w:r w:rsidRPr="00120E44">
        <w:rPr>
          <w:rFonts w:ascii="Arial" w:hAnsi="Arial" w:cs="Arial"/>
          <w:color w:val="000000"/>
          <w:sz w:val="24"/>
          <w:szCs w:val="24"/>
        </w:rPr>
        <w:t>, or from other background check agencies, including:</w:t>
      </w:r>
    </w:p>
    <w:p w14:paraId="538F2839" w14:textId="77777777" w:rsidR="00431A8D" w:rsidRPr="00120E44" w:rsidRDefault="00431A8D" w:rsidP="00431A8D">
      <w:pPr>
        <w:spacing w:after="0" w:line="240" w:lineRule="auto"/>
        <w:rPr>
          <w:rFonts w:ascii="Arial" w:hAnsi="Arial" w:cs="Arial"/>
          <w:color w:val="000000"/>
          <w:sz w:val="24"/>
          <w:szCs w:val="24"/>
        </w:rPr>
      </w:pPr>
    </w:p>
    <w:p w14:paraId="3606FE3B" w14:textId="77777777" w:rsidR="00431A8D" w:rsidRPr="00120E44" w:rsidRDefault="00431A8D" w:rsidP="00431A8D">
      <w:pPr>
        <w:pStyle w:val="Default"/>
        <w:spacing w:after="161"/>
        <w:rPr>
          <w:color w:val="auto"/>
        </w:rPr>
      </w:pPr>
      <w:r w:rsidRPr="00120E44">
        <w:rPr>
          <w:color w:val="auto"/>
        </w:rPr>
        <w:t xml:space="preserve">● Her Majesty’s Revenue and Customs HMRC </w:t>
      </w:r>
    </w:p>
    <w:p w14:paraId="4553EA03" w14:textId="77777777" w:rsidR="00431A8D" w:rsidRPr="00120E44" w:rsidRDefault="00431A8D" w:rsidP="00431A8D">
      <w:pPr>
        <w:pStyle w:val="Default"/>
        <w:spacing w:after="161"/>
        <w:rPr>
          <w:color w:val="auto"/>
        </w:rPr>
      </w:pPr>
      <w:r w:rsidRPr="00120E44">
        <w:rPr>
          <w:color w:val="auto"/>
        </w:rPr>
        <w:t xml:space="preserve">● Disclosure Barring Service (DBS) </w:t>
      </w:r>
    </w:p>
    <w:p w14:paraId="3F4540FE" w14:textId="77777777" w:rsidR="00431A8D" w:rsidRPr="00120E44" w:rsidRDefault="00431A8D" w:rsidP="00431A8D">
      <w:pPr>
        <w:pStyle w:val="Default"/>
        <w:spacing w:after="161"/>
        <w:rPr>
          <w:color w:val="auto"/>
        </w:rPr>
      </w:pPr>
      <w:r w:rsidRPr="00120E44">
        <w:rPr>
          <w:color w:val="auto"/>
        </w:rPr>
        <w:t xml:space="preserve">● National Security Vetting Service </w:t>
      </w:r>
    </w:p>
    <w:p w14:paraId="5EDB2A30" w14:textId="77777777" w:rsidR="00431A8D" w:rsidRPr="00120E44" w:rsidRDefault="00431A8D" w:rsidP="00431A8D">
      <w:pPr>
        <w:pStyle w:val="Default"/>
        <w:spacing w:after="161"/>
        <w:rPr>
          <w:color w:val="auto"/>
        </w:rPr>
      </w:pPr>
      <w:r w:rsidRPr="00120E44">
        <w:rPr>
          <w:color w:val="auto"/>
        </w:rPr>
        <w:t xml:space="preserve">● Police checking service </w:t>
      </w:r>
    </w:p>
    <w:p w14:paraId="18EE4C15" w14:textId="77777777" w:rsidR="00431A8D" w:rsidRPr="00120E44" w:rsidRDefault="00431A8D" w:rsidP="00431A8D">
      <w:pPr>
        <w:pStyle w:val="Default"/>
        <w:spacing w:after="161"/>
        <w:rPr>
          <w:color w:val="auto"/>
        </w:rPr>
      </w:pPr>
      <w:r w:rsidRPr="00120E44">
        <w:rPr>
          <w:color w:val="auto"/>
        </w:rPr>
        <w:t xml:space="preserve">● Other Government Departments </w:t>
      </w:r>
    </w:p>
    <w:p w14:paraId="08E9708A" w14:textId="77777777" w:rsidR="00431A8D" w:rsidRPr="00120E44" w:rsidRDefault="00431A8D" w:rsidP="00431A8D">
      <w:pPr>
        <w:pStyle w:val="Default"/>
        <w:rPr>
          <w:color w:val="auto"/>
        </w:rPr>
      </w:pPr>
      <w:r w:rsidRPr="00120E44">
        <w:rPr>
          <w:color w:val="auto"/>
        </w:rPr>
        <w:t xml:space="preserve">● Medical and occupational health professionals </w:t>
      </w:r>
    </w:p>
    <w:p w14:paraId="7E8F065E" w14:textId="77777777" w:rsidR="00431A8D" w:rsidRPr="00120E44" w:rsidRDefault="00431A8D" w:rsidP="00431A8D">
      <w:pPr>
        <w:spacing w:after="0" w:line="240" w:lineRule="auto"/>
        <w:rPr>
          <w:rFonts w:ascii="Arial" w:hAnsi="Arial" w:cs="Arial"/>
          <w:color w:val="000000"/>
          <w:sz w:val="24"/>
          <w:szCs w:val="24"/>
        </w:rPr>
      </w:pPr>
    </w:p>
    <w:p w14:paraId="4FF432BE" w14:textId="295D5798" w:rsidR="00431A8D" w:rsidRPr="00120E44" w:rsidRDefault="00431A8D" w:rsidP="00431A8D">
      <w:pPr>
        <w:spacing w:after="0" w:line="240" w:lineRule="auto"/>
        <w:rPr>
          <w:rFonts w:ascii="Arial" w:hAnsi="Arial" w:cs="Arial"/>
          <w:color w:val="000000"/>
          <w:sz w:val="24"/>
          <w:szCs w:val="24"/>
        </w:rPr>
      </w:pPr>
      <w:r w:rsidRPr="00120E44">
        <w:rPr>
          <w:rFonts w:ascii="Arial" w:hAnsi="Arial" w:cs="Arial"/>
          <w:color w:val="000000"/>
          <w:sz w:val="24"/>
          <w:szCs w:val="24"/>
        </w:rPr>
        <w:t>We will collect</w:t>
      </w:r>
      <w:r>
        <w:rPr>
          <w:rFonts w:ascii="Arial" w:hAnsi="Arial" w:cs="Arial"/>
          <w:color w:val="000000"/>
          <w:sz w:val="24"/>
          <w:szCs w:val="24"/>
        </w:rPr>
        <w:t xml:space="preserve"> and process</w:t>
      </w:r>
      <w:r w:rsidRPr="00120E44">
        <w:rPr>
          <w:rFonts w:ascii="Arial" w:hAnsi="Arial" w:cs="Arial"/>
          <w:color w:val="000000"/>
          <w:sz w:val="24"/>
          <w:szCs w:val="24"/>
        </w:rPr>
        <w:t xml:space="preserve"> additional personal information from you </w:t>
      </w:r>
      <w:proofErr w:type="gramStart"/>
      <w:r w:rsidRPr="00120E44">
        <w:rPr>
          <w:rFonts w:ascii="Arial" w:hAnsi="Arial" w:cs="Arial"/>
          <w:color w:val="000000"/>
          <w:sz w:val="24"/>
          <w:szCs w:val="24"/>
        </w:rPr>
        <w:t>in the course of</w:t>
      </w:r>
      <w:proofErr w:type="gramEnd"/>
      <w:r w:rsidRPr="00120E44">
        <w:rPr>
          <w:rFonts w:ascii="Arial" w:hAnsi="Arial" w:cs="Arial"/>
          <w:color w:val="000000"/>
          <w:sz w:val="24"/>
          <w:szCs w:val="24"/>
        </w:rPr>
        <w:t xml:space="preserve"> activities undertaken throughout the period of your </w:t>
      </w:r>
      <w:r w:rsidR="002A2F82">
        <w:rPr>
          <w:rFonts w:ascii="Arial" w:hAnsi="Arial" w:cs="Arial"/>
          <w:color w:val="000000"/>
          <w:sz w:val="24"/>
          <w:szCs w:val="24"/>
        </w:rPr>
        <w:t>placement</w:t>
      </w:r>
      <w:r w:rsidRPr="00120E44">
        <w:rPr>
          <w:rFonts w:ascii="Arial" w:hAnsi="Arial" w:cs="Arial"/>
          <w:color w:val="000000"/>
          <w:sz w:val="24"/>
          <w:szCs w:val="24"/>
        </w:rPr>
        <w:t xml:space="preserve"> with us</w:t>
      </w:r>
      <w:r>
        <w:rPr>
          <w:rFonts w:ascii="Arial" w:hAnsi="Arial" w:cs="Arial"/>
          <w:color w:val="000000"/>
          <w:sz w:val="24"/>
          <w:szCs w:val="24"/>
        </w:rPr>
        <w:t>, as described above</w:t>
      </w:r>
      <w:r w:rsidRPr="00120E44">
        <w:rPr>
          <w:rFonts w:ascii="Arial" w:hAnsi="Arial" w:cs="Arial"/>
          <w:color w:val="000000"/>
          <w:sz w:val="24"/>
          <w:szCs w:val="24"/>
        </w:rPr>
        <w:t xml:space="preserve">. </w:t>
      </w:r>
    </w:p>
    <w:p w14:paraId="664B80C2" w14:textId="77777777" w:rsidR="00431A8D" w:rsidRPr="00120E44" w:rsidRDefault="00431A8D" w:rsidP="00431A8D">
      <w:pPr>
        <w:spacing w:after="0" w:line="240" w:lineRule="auto"/>
        <w:rPr>
          <w:rFonts w:ascii="Arial" w:hAnsi="Arial" w:cs="Arial"/>
          <w:color w:val="000000"/>
          <w:sz w:val="24"/>
          <w:szCs w:val="24"/>
        </w:rPr>
      </w:pPr>
    </w:p>
    <w:p w14:paraId="7997753B" w14:textId="77777777" w:rsidR="00431A8D" w:rsidRPr="00120E44" w:rsidRDefault="00431A8D" w:rsidP="00431A8D">
      <w:pPr>
        <w:pStyle w:val="Default"/>
        <w:rPr>
          <w:b/>
          <w:color w:val="auto"/>
        </w:rPr>
      </w:pPr>
      <w:r w:rsidRPr="00120E44">
        <w:rPr>
          <w:b/>
          <w:color w:val="auto"/>
        </w:rPr>
        <w:t xml:space="preserve">Why we process personal data </w:t>
      </w:r>
    </w:p>
    <w:p w14:paraId="427941B5" w14:textId="77777777" w:rsidR="00431A8D" w:rsidRPr="00120E44" w:rsidRDefault="00431A8D" w:rsidP="00431A8D">
      <w:pPr>
        <w:pStyle w:val="Default"/>
        <w:rPr>
          <w:color w:val="auto"/>
        </w:rPr>
      </w:pPr>
    </w:p>
    <w:p w14:paraId="40DA9E89" w14:textId="77777777" w:rsidR="00431A8D" w:rsidRPr="00120E44" w:rsidRDefault="00431A8D" w:rsidP="00431A8D">
      <w:pPr>
        <w:pStyle w:val="Default"/>
        <w:rPr>
          <w:color w:val="auto"/>
        </w:rPr>
      </w:pPr>
      <w:r>
        <w:rPr>
          <w:color w:val="auto"/>
        </w:rPr>
        <w:t xml:space="preserve">We process </w:t>
      </w:r>
      <w:r w:rsidRPr="00120E44">
        <w:rPr>
          <w:color w:val="auto"/>
        </w:rPr>
        <w:t>your personal data</w:t>
      </w:r>
      <w:r>
        <w:rPr>
          <w:color w:val="auto"/>
        </w:rPr>
        <w:t xml:space="preserve"> for the following purposes: </w:t>
      </w:r>
      <w:r w:rsidRPr="00120E44">
        <w:rPr>
          <w:color w:val="auto"/>
        </w:rPr>
        <w:t xml:space="preserve"> </w:t>
      </w:r>
    </w:p>
    <w:p w14:paraId="1E00C92F" w14:textId="77777777" w:rsidR="00431A8D" w:rsidRPr="00120E44" w:rsidRDefault="00431A8D" w:rsidP="00431A8D">
      <w:pPr>
        <w:pStyle w:val="Default"/>
        <w:ind w:left="720"/>
        <w:rPr>
          <w:color w:val="auto"/>
        </w:rPr>
      </w:pPr>
    </w:p>
    <w:p w14:paraId="1F32DAA1" w14:textId="452A5E56" w:rsidR="00431A8D" w:rsidRPr="00120E44" w:rsidRDefault="00431A8D" w:rsidP="00431A8D">
      <w:pPr>
        <w:pStyle w:val="Default"/>
        <w:numPr>
          <w:ilvl w:val="0"/>
          <w:numId w:val="4"/>
        </w:numPr>
        <w:spacing w:before="240"/>
        <w:rPr>
          <w:color w:val="auto"/>
        </w:rPr>
      </w:pPr>
      <w:proofErr w:type="gramStart"/>
      <w:r w:rsidRPr="00120E44">
        <w:rPr>
          <w:color w:val="auto"/>
        </w:rPr>
        <w:t>Making a decision</w:t>
      </w:r>
      <w:proofErr w:type="gramEnd"/>
      <w:r w:rsidRPr="00120E44">
        <w:rPr>
          <w:color w:val="auto"/>
        </w:rPr>
        <w:t xml:space="preserve"> about your </w:t>
      </w:r>
      <w:r w:rsidR="002A2F82">
        <w:rPr>
          <w:color w:val="auto"/>
        </w:rPr>
        <w:t>application for a</w:t>
      </w:r>
      <w:r w:rsidR="00D33539">
        <w:rPr>
          <w:color w:val="auto"/>
        </w:rPr>
        <w:t xml:space="preserve"> work</w:t>
      </w:r>
      <w:r w:rsidR="002A2F82">
        <w:rPr>
          <w:color w:val="auto"/>
        </w:rPr>
        <w:t xml:space="preserve"> placement</w:t>
      </w:r>
      <w:r w:rsidRPr="00120E44">
        <w:rPr>
          <w:color w:val="auto"/>
        </w:rPr>
        <w:t xml:space="preserve">. </w:t>
      </w:r>
    </w:p>
    <w:p w14:paraId="7CFA220F" w14:textId="6932ECD2" w:rsidR="00431A8D" w:rsidRPr="00120E44" w:rsidRDefault="00431A8D" w:rsidP="00431A8D">
      <w:pPr>
        <w:pStyle w:val="Default"/>
        <w:numPr>
          <w:ilvl w:val="0"/>
          <w:numId w:val="4"/>
        </w:numPr>
        <w:spacing w:before="240"/>
        <w:rPr>
          <w:color w:val="auto"/>
        </w:rPr>
      </w:pPr>
      <w:r w:rsidRPr="00120E44">
        <w:rPr>
          <w:color w:val="auto"/>
        </w:rPr>
        <w:t xml:space="preserve">Determining the terms </w:t>
      </w:r>
      <w:r w:rsidR="002A2F82">
        <w:rPr>
          <w:color w:val="auto"/>
        </w:rPr>
        <w:t xml:space="preserve">of your </w:t>
      </w:r>
      <w:r w:rsidR="00D33539">
        <w:rPr>
          <w:color w:val="auto"/>
        </w:rPr>
        <w:t xml:space="preserve">work </w:t>
      </w:r>
      <w:r w:rsidR="002A2F82">
        <w:rPr>
          <w:color w:val="auto"/>
        </w:rPr>
        <w:t>placement with us</w:t>
      </w:r>
      <w:r w:rsidRPr="00120E44">
        <w:rPr>
          <w:color w:val="auto"/>
        </w:rPr>
        <w:t xml:space="preserve">. </w:t>
      </w:r>
    </w:p>
    <w:p w14:paraId="22F995E8" w14:textId="6696D846" w:rsidR="00431A8D" w:rsidRDefault="00431A8D" w:rsidP="00431A8D">
      <w:pPr>
        <w:pStyle w:val="Default"/>
        <w:numPr>
          <w:ilvl w:val="0"/>
          <w:numId w:val="4"/>
        </w:numPr>
        <w:spacing w:before="240"/>
        <w:rPr>
          <w:color w:val="auto"/>
        </w:rPr>
      </w:pPr>
      <w:r w:rsidRPr="00120E44">
        <w:rPr>
          <w:color w:val="auto"/>
        </w:rPr>
        <w:t xml:space="preserve">Checking you are legally entitled to </w:t>
      </w:r>
      <w:r w:rsidR="002A2F82">
        <w:rPr>
          <w:color w:val="auto"/>
        </w:rPr>
        <w:t>a work placement</w:t>
      </w:r>
      <w:r w:rsidRPr="00120E44">
        <w:rPr>
          <w:color w:val="auto"/>
        </w:rPr>
        <w:t xml:space="preserve"> in the UK</w:t>
      </w:r>
      <w:r>
        <w:rPr>
          <w:color w:val="auto"/>
        </w:rPr>
        <w:t>.</w:t>
      </w:r>
    </w:p>
    <w:p w14:paraId="5BF8B3E1" w14:textId="5E78DE52" w:rsidR="00431A8D" w:rsidRPr="00120E44" w:rsidRDefault="00431A8D" w:rsidP="00431A8D">
      <w:pPr>
        <w:pStyle w:val="Default"/>
        <w:numPr>
          <w:ilvl w:val="0"/>
          <w:numId w:val="4"/>
        </w:numPr>
        <w:spacing w:before="240"/>
        <w:rPr>
          <w:color w:val="auto"/>
        </w:rPr>
      </w:pPr>
      <w:r>
        <w:rPr>
          <w:color w:val="auto"/>
        </w:rPr>
        <w:t xml:space="preserve">Carrying out </w:t>
      </w:r>
      <w:r w:rsidR="002A2F82">
        <w:rPr>
          <w:color w:val="auto"/>
        </w:rPr>
        <w:t>reference</w:t>
      </w:r>
      <w:r>
        <w:rPr>
          <w:color w:val="auto"/>
        </w:rPr>
        <w:t xml:space="preserve"> checks and other security checks t</w:t>
      </w:r>
      <w:r w:rsidRPr="00120E44">
        <w:rPr>
          <w:color w:val="auto"/>
        </w:rPr>
        <w:t xml:space="preserve">o provide you with the clearance appropriate for your </w:t>
      </w:r>
      <w:r w:rsidR="00D33539">
        <w:rPr>
          <w:color w:val="auto"/>
        </w:rPr>
        <w:t xml:space="preserve">work </w:t>
      </w:r>
      <w:r w:rsidR="002A2F82">
        <w:rPr>
          <w:color w:val="auto"/>
        </w:rPr>
        <w:t>placement</w:t>
      </w:r>
      <w:r w:rsidRPr="00120E44">
        <w:rPr>
          <w:color w:val="auto"/>
        </w:rPr>
        <w:t xml:space="preserve">. </w:t>
      </w:r>
    </w:p>
    <w:p w14:paraId="6F19AD54" w14:textId="30239054" w:rsidR="00431A8D" w:rsidRPr="00120E44" w:rsidRDefault="00431A8D" w:rsidP="00431A8D">
      <w:pPr>
        <w:pStyle w:val="Default"/>
        <w:numPr>
          <w:ilvl w:val="0"/>
          <w:numId w:val="4"/>
        </w:numPr>
        <w:spacing w:before="240"/>
        <w:rPr>
          <w:color w:val="auto"/>
        </w:rPr>
      </w:pPr>
      <w:r w:rsidRPr="00120E44">
        <w:rPr>
          <w:color w:val="auto"/>
        </w:rPr>
        <w:t>Reimbursing you</w:t>
      </w:r>
      <w:r>
        <w:rPr>
          <w:color w:val="auto"/>
        </w:rPr>
        <w:t>r</w:t>
      </w:r>
      <w:r w:rsidRPr="00120E44">
        <w:rPr>
          <w:color w:val="auto"/>
        </w:rPr>
        <w:t xml:space="preserve"> expenses. </w:t>
      </w:r>
    </w:p>
    <w:p w14:paraId="471B739D" w14:textId="20D16DEF" w:rsidR="00431A8D" w:rsidRDefault="00431A8D" w:rsidP="00431A8D">
      <w:pPr>
        <w:pStyle w:val="Default"/>
        <w:numPr>
          <w:ilvl w:val="0"/>
          <w:numId w:val="4"/>
        </w:numPr>
        <w:spacing w:before="240"/>
        <w:rPr>
          <w:color w:val="auto"/>
        </w:rPr>
      </w:pPr>
      <w:r w:rsidRPr="00120E44">
        <w:rPr>
          <w:color w:val="auto"/>
        </w:rPr>
        <w:t xml:space="preserve">General administration of the </w:t>
      </w:r>
      <w:r w:rsidR="002A2F82">
        <w:rPr>
          <w:color w:val="auto"/>
        </w:rPr>
        <w:t>work placement</w:t>
      </w:r>
      <w:r>
        <w:rPr>
          <w:color w:val="auto"/>
        </w:rPr>
        <w:t xml:space="preserve"> arrangement</w:t>
      </w:r>
      <w:r w:rsidRPr="00120E44">
        <w:rPr>
          <w:color w:val="auto"/>
        </w:rPr>
        <w:t xml:space="preserve"> we have </w:t>
      </w:r>
      <w:proofErr w:type="gramStart"/>
      <w:r w:rsidRPr="00120E44">
        <w:rPr>
          <w:color w:val="auto"/>
        </w:rPr>
        <w:t>entered into</w:t>
      </w:r>
      <w:proofErr w:type="gramEnd"/>
      <w:r w:rsidRPr="00120E44">
        <w:rPr>
          <w:color w:val="auto"/>
        </w:rPr>
        <w:t xml:space="preserve"> with you. </w:t>
      </w:r>
    </w:p>
    <w:p w14:paraId="032F30DF" w14:textId="77777777" w:rsidR="00431A8D" w:rsidRPr="00120E44" w:rsidRDefault="00431A8D" w:rsidP="00431A8D">
      <w:pPr>
        <w:pStyle w:val="Default"/>
        <w:numPr>
          <w:ilvl w:val="0"/>
          <w:numId w:val="4"/>
        </w:numPr>
        <w:spacing w:before="240"/>
        <w:rPr>
          <w:color w:val="auto"/>
        </w:rPr>
      </w:pPr>
      <w:r>
        <w:rPr>
          <w:color w:val="auto"/>
        </w:rPr>
        <w:t xml:space="preserve">Corresponding with you. </w:t>
      </w:r>
    </w:p>
    <w:p w14:paraId="44727E87" w14:textId="75B5134D" w:rsidR="00431A8D" w:rsidRPr="00120E44" w:rsidRDefault="002A2F82" w:rsidP="00431A8D">
      <w:pPr>
        <w:pStyle w:val="Default"/>
        <w:numPr>
          <w:ilvl w:val="0"/>
          <w:numId w:val="4"/>
        </w:numPr>
        <w:spacing w:before="240"/>
        <w:rPr>
          <w:color w:val="auto"/>
        </w:rPr>
      </w:pPr>
      <w:r>
        <w:rPr>
          <w:color w:val="auto"/>
        </w:rPr>
        <w:t>M</w:t>
      </w:r>
      <w:r w:rsidR="00431A8D" w:rsidRPr="00120E44">
        <w:rPr>
          <w:color w:val="auto"/>
        </w:rPr>
        <w:t xml:space="preserve">anaging performance and determining performance requirements. </w:t>
      </w:r>
    </w:p>
    <w:p w14:paraId="776CDEA1" w14:textId="77777777" w:rsidR="00431A8D" w:rsidRDefault="00431A8D" w:rsidP="00431A8D">
      <w:pPr>
        <w:pStyle w:val="Default"/>
        <w:numPr>
          <w:ilvl w:val="0"/>
          <w:numId w:val="4"/>
        </w:numPr>
        <w:spacing w:before="240"/>
        <w:rPr>
          <w:color w:val="auto"/>
        </w:rPr>
      </w:pPr>
      <w:r w:rsidRPr="008B06A1">
        <w:rPr>
          <w:color w:val="auto"/>
        </w:rPr>
        <w:t xml:space="preserve">Assessing qualifications for a particular task.  </w:t>
      </w:r>
    </w:p>
    <w:p w14:paraId="26A5B250" w14:textId="77777777" w:rsidR="00431A8D" w:rsidRPr="008B06A1" w:rsidRDefault="00431A8D" w:rsidP="00431A8D">
      <w:pPr>
        <w:pStyle w:val="Default"/>
        <w:numPr>
          <w:ilvl w:val="0"/>
          <w:numId w:val="4"/>
        </w:numPr>
        <w:spacing w:before="240"/>
        <w:rPr>
          <w:color w:val="auto"/>
        </w:rPr>
      </w:pPr>
      <w:r w:rsidRPr="008B06A1">
        <w:rPr>
          <w:color w:val="auto"/>
        </w:rPr>
        <w:t xml:space="preserve">Gathering evidence and any other steps relating to possible </w:t>
      </w:r>
      <w:r>
        <w:rPr>
          <w:color w:val="auto"/>
        </w:rPr>
        <w:t xml:space="preserve">capability, performance, or conduct </w:t>
      </w:r>
      <w:r w:rsidRPr="008B06A1">
        <w:rPr>
          <w:color w:val="auto"/>
        </w:rPr>
        <w:t>matters</w:t>
      </w:r>
      <w:r>
        <w:rPr>
          <w:color w:val="auto"/>
        </w:rPr>
        <w:t xml:space="preserve">. </w:t>
      </w:r>
      <w:r w:rsidRPr="008B06A1">
        <w:rPr>
          <w:color w:val="auto"/>
        </w:rPr>
        <w:t xml:space="preserve"> </w:t>
      </w:r>
    </w:p>
    <w:p w14:paraId="3DB6693A" w14:textId="717A4A79" w:rsidR="00431A8D" w:rsidRPr="00120E44" w:rsidRDefault="00431A8D" w:rsidP="00431A8D">
      <w:pPr>
        <w:pStyle w:val="Default"/>
        <w:numPr>
          <w:ilvl w:val="0"/>
          <w:numId w:val="4"/>
        </w:numPr>
        <w:spacing w:before="240"/>
        <w:rPr>
          <w:color w:val="auto"/>
        </w:rPr>
      </w:pPr>
      <w:r w:rsidRPr="00120E44">
        <w:rPr>
          <w:color w:val="auto"/>
        </w:rPr>
        <w:t xml:space="preserve">Making decisions about your continued </w:t>
      </w:r>
      <w:r w:rsidR="002A2F82">
        <w:rPr>
          <w:color w:val="auto"/>
        </w:rPr>
        <w:t>placement</w:t>
      </w:r>
      <w:r w:rsidRPr="00120E44">
        <w:rPr>
          <w:color w:val="auto"/>
        </w:rPr>
        <w:t xml:space="preserve"> with us. </w:t>
      </w:r>
    </w:p>
    <w:p w14:paraId="19EF9876" w14:textId="476BFF7D" w:rsidR="00431A8D" w:rsidRPr="00120E44" w:rsidRDefault="00431A8D" w:rsidP="00431A8D">
      <w:pPr>
        <w:pStyle w:val="Default"/>
        <w:numPr>
          <w:ilvl w:val="0"/>
          <w:numId w:val="4"/>
        </w:numPr>
        <w:spacing w:before="240"/>
        <w:rPr>
          <w:color w:val="auto"/>
        </w:rPr>
      </w:pPr>
      <w:proofErr w:type="gramStart"/>
      <w:r w:rsidRPr="00120E44">
        <w:rPr>
          <w:color w:val="auto"/>
        </w:rPr>
        <w:t>Making arrangements</w:t>
      </w:r>
      <w:proofErr w:type="gramEnd"/>
      <w:r w:rsidRPr="00120E44">
        <w:rPr>
          <w:color w:val="auto"/>
        </w:rPr>
        <w:t xml:space="preserve"> for the termination of your </w:t>
      </w:r>
      <w:r w:rsidR="00D33539">
        <w:rPr>
          <w:color w:val="auto"/>
        </w:rPr>
        <w:t xml:space="preserve">work </w:t>
      </w:r>
      <w:r w:rsidR="002A2F82">
        <w:rPr>
          <w:color w:val="auto"/>
        </w:rPr>
        <w:t xml:space="preserve">placement </w:t>
      </w:r>
      <w:r w:rsidRPr="00120E44">
        <w:rPr>
          <w:color w:val="auto"/>
        </w:rPr>
        <w:t xml:space="preserve">with us. </w:t>
      </w:r>
    </w:p>
    <w:p w14:paraId="17B897CC" w14:textId="6513ECDF" w:rsidR="00431A8D" w:rsidRDefault="00431A8D" w:rsidP="00431A8D">
      <w:pPr>
        <w:pStyle w:val="Default"/>
        <w:numPr>
          <w:ilvl w:val="0"/>
          <w:numId w:val="4"/>
        </w:numPr>
        <w:spacing w:before="240"/>
        <w:rPr>
          <w:color w:val="auto"/>
        </w:rPr>
      </w:pPr>
      <w:r w:rsidRPr="00120E44">
        <w:rPr>
          <w:color w:val="auto"/>
        </w:rPr>
        <w:t>Education, training</w:t>
      </w:r>
      <w:r w:rsidR="002A2F82">
        <w:rPr>
          <w:color w:val="auto"/>
        </w:rPr>
        <w:t xml:space="preserve">, </w:t>
      </w:r>
      <w:r w:rsidRPr="00120E44">
        <w:rPr>
          <w:color w:val="auto"/>
        </w:rPr>
        <w:t>development</w:t>
      </w:r>
      <w:r w:rsidR="002A2F82">
        <w:rPr>
          <w:color w:val="auto"/>
        </w:rPr>
        <w:t xml:space="preserve"> and support</w:t>
      </w:r>
      <w:r w:rsidRPr="00120E44">
        <w:rPr>
          <w:color w:val="auto"/>
        </w:rPr>
        <w:t xml:space="preserve"> requirements</w:t>
      </w:r>
      <w:r>
        <w:rPr>
          <w:color w:val="auto"/>
        </w:rPr>
        <w:t xml:space="preserve"> and provision</w:t>
      </w:r>
      <w:r w:rsidRPr="00120E44">
        <w:rPr>
          <w:color w:val="auto"/>
        </w:rPr>
        <w:t xml:space="preserve">. </w:t>
      </w:r>
    </w:p>
    <w:p w14:paraId="1FA4380A" w14:textId="64833747" w:rsidR="00431A8D" w:rsidRPr="00120E44" w:rsidRDefault="00431A8D" w:rsidP="00431A8D">
      <w:pPr>
        <w:pStyle w:val="Default"/>
        <w:numPr>
          <w:ilvl w:val="0"/>
          <w:numId w:val="4"/>
        </w:numPr>
        <w:spacing w:before="240"/>
        <w:rPr>
          <w:color w:val="auto"/>
        </w:rPr>
      </w:pPr>
      <w:r>
        <w:t xml:space="preserve">Delivering the organisational purpose of the </w:t>
      </w:r>
      <w:r w:rsidR="00D33539">
        <w:t xml:space="preserve">work </w:t>
      </w:r>
      <w:r w:rsidR="002A2F82">
        <w:t>placement</w:t>
      </w:r>
      <w:r>
        <w:t xml:space="preserve"> you are fulfilling, which may require sharing your contact details with </w:t>
      </w:r>
      <w:r w:rsidR="002A2F82">
        <w:t>OPCC staff / colleagues</w:t>
      </w:r>
      <w:r>
        <w:t xml:space="preserve">. </w:t>
      </w:r>
    </w:p>
    <w:p w14:paraId="7A06A3AF" w14:textId="18EC85A2" w:rsidR="00431A8D" w:rsidRPr="00120E44" w:rsidRDefault="00431A8D" w:rsidP="00431A8D">
      <w:pPr>
        <w:pStyle w:val="Default"/>
        <w:numPr>
          <w:ilvl w:val="0"/>
          <w:numId w:val="4"/>
        </w:numPr>
        <w:spacing w:before="240"/>
        <w:rPr>
          <w:color w:val="auto"/>
        </w:rPr>
      </w:pPr>
      <w:r w:rsidRPr="00120E44">
        <w:rPr>
          <w:color w:val="auto"/>
        </w:rPr>
        <w:t xml:space="preserve">Dealing with legal disputes involving you, or other </w:t>
      </w:r>
      <w:r w:rsidR="002A2F82">
        <w:rPr>
          <w:color w:val="auto"/>
        </w:rPr>
        <w:t xml:space="preserve">work placements, </w:t>
      </w:r>
      <w:r>
        <w:rPr>
          <w:color w:val="auto"/>
        </w:rPr>
        <w:t xml:space="preserve">volunteers, </w:t>
      </w:r>
      <w:r w:rsidRPr="00120E44">
        <w:rPr>
          <w:color w:val="auto"/>
        </w:rPr>
        <w:t xml:space="preserve">employees, </w:t>
      </w:r>
      <w:proofErr w:type="gramStart"/>
      <w:r w:rsidRPr="00120E44">
        <w:rPr>
          <w:color w:val="auto"/>
        </w:rPr>
        <w:t>workers</w:t>
      </w:r>
      <w:proofErr w:type="gramEnd"/>
      <w:r w:rsidRPr="00120E44">
        <w:rPr>
          <w:color w:val="auto"/>
        </w:rPr>
        <w:t xml:space="preserve"> and contractors, including accidents at work. </w:t>
      </w:r>
    </w:p>
    <w:p w14:paraId="6BC2586C" w14:textId="77777777" w:rsidR="00431A8D" w:rsidRPr="00120E44" w:rsidRDefault="00431A8D" w:rsidP="00431A8D">
      <w:pPr>
        <w:pStyle w:val="Default"/>
        <w:numPr>
          <w:ilvl w:val="0"/>
          <w:numId w:val="4"/>
        </w:numPr>
        <w:spacing w:before="240"/>
        <w:rPr>
          <w:color w:val="auto"/>
        </w:rPr>
      </w:pPr>
      <w:r w:rsidRPr="00120E44">
        <w:rPr>
          <w:color w:val="auto"/>
        </w:rPr>
        <w:t>Complying with health</w:t>
      </w:r>
      <w:r>
        <w:rPr>
          <w:color w:val="auto"/>
        </w:rPr>
        <w:t xml:space="preserve">, </w:t>
      </w:r>
      <w:proofErr w:type="gramStart"/>
      <w:r w:rsidRPr="00120E44">
        <w:rPr>
          <w:color w:val="auto"/>
        </w:rPr>
        <w:t>safety</w:t>
      </w:r>
      <w:proofErr w:type="gramEnd"/>
      <w:r>
        <w:rPr>
          <w:color w:val="auto"/>
        </w:rPr>
        <w:t xml:space="preserve"> and welfare</w:t>
      </w:r>
      <w:r w:rsidRPr="00120E44">
        <w:rPr>
          <w:color w:val="auto"/>
        </w:rPr>
        <w:t xml:space="preserve"> obligations. </w:t>
      </w:r>
    </w:p>
    <w:p w14:paraId="19C71E26" w14:textId="42AFEDAE" w:rsidR="00431A8D" w:rsidRPr="00120E44" w:rsidRDefault="00431A8D" w:rsidP="00431A8D">
      <w:pPr>
        <w:pStyle w:val="Default"/>
        <w:numPr>
          <w:ilvl w:val="0"/>
          <w:numId w:val="4"/>
        </w:numPr>
        <w:spacing w:before="240"/>
        <w:rPr>
          <w:color w:val="auto"/>
        </w:rPr>
      </w:pPr>
      <w:r w:rsidRPr="00120E44">
        <w:rPr>
          <w:color w:val="auto"/>
        </w:rPr>
        <w:t>Ascertaining your fitness</w:t>
      </w:r>
      <w:r w:rsidR="002A2F82">
        <w:rPr>
          <w:color w:val="auto"/>
        </w:rPr>
        <w:t xml:space="preserve"> to </w:t>
      </w:r>
      <w:proofErr w:type="gramStart"/>
      <w:r w:rsidR="002A2F82">
        <w:rPr>
          <w:color w:val="auto"/>
        </w:rPr>
        <w:t>work</w:t>
      </w:r>
      <w:r w:rsidRPr="00120E44">
        <w:rPr>
          <w:color w:val="auto"/>
        </w:rPr>
        <w:t xml:space="preserve">, </w:t>
      </w:r>
      <w:r>
        <w:rPr>
          <w:color w:val="auto"/>
        </w:rPr>
        <w:t>and</w:t>
      </w:r>
      <w:proofErr w:type="gramEnd"/>
      <w:r>
        <w:rPr>
          <w:color w:val="auto"/>
        </w:rPr>
        <w:t xml:space="preserve"> providing reasonable adjustments. </w:t>
      </w:r>
      <w:r w:rsidRPr="00120E44">
        <w:rPr>
          <w:color w:val="auto"/>
        </w:rPr>
        <w:t xml:space="preserve"> </w:t>
      </w:r>
    </w:p>
    <w:p w14:paraId="06DC5579" w14:textId="77777777" w:rsidR="00431A8D" w:rsidRPr="00120E44" w:rsidRDefault="00431A8D" w:rsidP="00431A8D">
      <w:pPr>
        <w:pStyle w:val="Default"/>
        <w:numPr>
          <w:ilvl w:val="0"/>
          <w:numId w:val="4"/>
        </w:numPr>
        <w:spacing w:before="240"/>
        <w:rPr>
          <w:color w:val="auto"/>
        </w:rPr>
      </w:pPr>
      <w:r>
        <w:rPr>
          <w:color w:val="auto"/>
        </w:rPr>
        <w:t>Prevention of fraud.</w:t>
      </w:r>
    </w:p>
    <w:p w14:paraId="4DC7C93D" w14:textId="77777777" w:rsidR="00431A8D" w:rsidRDefault="00431A8D" w:rsidP="00431A8D">
      <w:pPr>
        <w:pStyle w:val="Default"/>
        <w:numPr>
          <w:ilvl w:val="0"/>
          <w:numId w:val="4"/>
        </w:numPr>
        <w:spacing w:before="240"/>
        <w:rPr>
          <w:color w:val="auto"/>
        </w:rPr>
      </w:pPr>
      <w:r>
        <w:rPr>
          <w:color w:val="auto"/>
        </w:rPr>
        <w:t>Monitoring bus</w:t>
      </w:r>
      <w:r w:rsidRPr="00120E44">
        <w:rPr>
          <w:color w:val="auto"/>
        </w:rPr>
        <w:t>iness and personal use of information and communication systems to ensure compliance with</w:t>
      </w:r>
      <w:r>
        <w:rPr>
          <w:color w:val="auto"/>
        </w:rPr>
        <w:t xml:space="preserve"> data protection, computer misuse and other related legislation or organisational </w:t>
      </w:r>
      <w:r w:rsidRPr="00120E44">
        <w:rPr>
          <w:color w:val="auto"/>
        </w:rPr>
        <w:t xml:space="preserve">policies. </w:t>
      </w:r>
    </w:p>
    <w:p w14:paraId="0480118A" w14:textId="77777777" w:rsidR="00431A8D" w:rsidRPr="00431A8D" w:rsidRDefault="00431A8D" w:rsidP="00431A8D">
      <w:pPr>
        <w:pStyle w:val="Default"/>
        <w:numPr>
          <w:ilvl w:val="0"/>
          <w:numId w:val="4"/>
        </w:numPr>
        <w:spacing w:before="240"/>
        <w:rPr>
          <w:color w:val="auto"/>
        </w:rPr>
      </w:pPr>
      <w:r w:rsidRPr="00431A8D">
        <w:rPr>
          <w:color w:val="auto"/>
        </w:rPr>
        <w:lastRenderedPageBreak/>
        <w:t>Ensuring network and information security, including preventing unauthorised access to organisational computer and electronic communications systems and preventing malicious software distribution</w:t>
      </w:r>
    </w:p>
    <w:p w14:paraId="2EEA26AA" w14:textId="77777777" w:rsidR="00431A8D" w:rsidRPr="00120E44" w:rsidRDefault="00431A8D" w:rsidP="00431A8D">
      <w:pPr>
        <w:pStyle w:val="Default"/>
        <w:numPr>
          <w:ilvl w:val="0"/>
          <w:numId w:val="5"/>
        </w:numPr>
        <w:spacing w:before="240"/>
        <w:rPr>
          <w:color w:val="auto"/>
        </w:rPr>
      </w:pPr>
      <w:r w:rsidRPr="00120E44">
        <w:rPr>
          <w:color w:val="auto"/>
        </w:rPr>
        <w:t>Equal opportunities</w:t>
      </w:r>
      <w:r>
        <w:rPr>
          <w:color w:val="auto"/>
        </w:rPr>
        <w:t xml:space="preserve"> and diversity</w:t>
      </w:r>
      <w:r w:rsidRPr="00120E44">
        <w:rPr>
          <w:color w:val="auto"/>
        </w:rPr>
        <w:t xml:space="preserve"> monitoring. </w:t>
      </w:r>
    </w:p>
    <w:p w14:paraId="33EEF749" w14:textId="77777777" w:rsidR="00431A8D" w:rsidRDefault="00431A8D" w:rsidP="00431A8D">
      <w:pPr>
        <w:pStyle w:val="Default"/>
        <w:rPr>
          <w:b/>
          <w:bCs/>
          <w:color w:val="000000" w:themeColor="text1"/>
        </w:rPr>
      </w:pPr>
    </w:p>
    <w:p w14:paraId="71916FDA" w14:textId="77777777" w:rsidR="00431A8D" w:rsidRPr="00401D35" w:rsidRDefault="00431A8D" w:rsidP="00431A8D">
      <w:pPr>
        <w:pStyle w:val="Default"/>
        <w:rPr>
          <w:b/>
          <w:bCs/>
          <w:color w:val="000000" w:themeColor="text1"/>
        </w:rPr>
      </w:pPr>
      <w:r w:rsidRPr="00401D35">
        <w:rPr>
          <w:b/>
          <w:bCs/>
          <w:color w:val="000000" w:themeColor="text1"/>
        </w:rPr>
        <w:t xml:space="preserve">What is the legal basis for processing your personal data? </w:t>
      </w:r>
    </w:p>
    <w:p w14:paraId="737CF135" w14:textId="77777777" w:rsidR="00431A8D" w:rsidRPr="00120E44" w:rsidRDefault="00431A8D" w:rsidP="00431A8D">
      <w:pPr>
        <w:pStyle w:val="Default"/>
        <w:rPr>
          <w:b/>
          <w:color w:val="auto"/>
        </w:rPr>
      </w:pPr>
    </w:p>
    <w:p w14:paraId="1B3E7791" w14:textId="77777777" w:rsidR="00431A8D" w:rsidRPr="00120E44" w:rsidRDefault="00431A8D" w:rsidP="00431A8D">
      <w:pPr>
        <w:pStyle w:val="Default"/>
      </w:pPr>
      <w:r w:rsidRPr="00120E44">
        <w:t xml:space="preserve">We will process personal data only when there is a legal basis by which to do so. </w:t>
      </w:r>
    </w:p>
    <w:p w14:paraId="467DAC26" w14:textId="77777777" w:rsidR="00431A8D" w:rsidRPr="00120E44" w:rsidRDefault="00431A8D" w:rsidP="00431A8D">
      <w:pPr>
        <w:pStyle w:val="Default"/>
      </w:pPr>
    </w:p>
    <w:p w14:paraId="5E4209AA" w14:textId="77777777" w:rsidR="00431A8D" w:rsidRPr="00120E44" w:rsidRDefault="00431A8D" w:rsidP="00431A8D">
      <w:pPr>
        <w:pStyle w:val="Default"/>
      </w:pPr>
      <w:r w:rsidRPr="00120E44">
        <w:t xml:space="preserve">Where we would wish to process your personal data and there is not a legal basis by which to do so, we will contact you and ask you to provide consent prior to taking any further action. </w:t>
      </w:r>
    </w:p>
    <w:p w14:paraId="2679B320" w14:textId="77777777" w:rsidR="00431A8D" w:rsidRPr="00120E44" w:rsidRDefault="00431A8D" w:rsidP="00431A8D">
      <w:pPr>
        <w:pStyle w:val="Default"/>
      </w:pPr>
    </w:p>
    <w:p w14:paraId="25D98979" w14:textId="77777777" w:rsidR="00431A8D" w:rsidRPr="00120E44" w:rsidRDefault="00431A8D" w:rsidP="00431A8D">
      <w:pPr>
        <w:pStyle w:val="Default"/>
      </w:pPr>
      <w:r w:rsidRPr="00120E44">
        <w:t xml:space="preserve">Further information in relation to the use of consent can be found </w:t>
      </w:r>
      <w:hyperlink r:id="rId8" w:history="1">
        <w:r w:rsidRPr="00120E44">
          <w:rPr>
            <w:rStyle w:val="Hyperlink"/>
          </w:rPr>
          <w:t>here</w:t>
        </w:r>
      </w:hyperlink>
      <w:r w:rsidRPr="00120E44">
        <w:t>.</w:t>
      </w:r>
    </w:p>
    <w:p w14:paraId="257BBF4D" w14:textId="77777777" w:rsidR="00431A8D" w:rsidRPr="00120E44" w:rsidRDefault="00431A8D" w:rsidP="00431A8D">
      <w:pPr>
        <w:pStyle w:val="Default"/>
      </w:pPr>
    </w:p>
    <w:p w14:paraId="1766A65F" w14:textId="77777777" w:rsidR="00431A8D" w:rsidRPr="00120E44" w:rsidRDefault="00431A8D" w:rsidP="00431A8D">
      <w:pPr>
        <w:pStyle w:val="Default"/>
        <w:rPr>
          <w:color w:val="auto"/>
        </w:rPr>
      </w:pPr>
      <w:r>
        <w:rPr>
          <w:color w:val="auto"/>
        </w:rPr>
        <w:t>W</w:t>
      </w:r>
      <w:r w:rsidRPr="00120E44">
        <w:rPr>
          <w:color w:val="auto"/>
        </w:rPr>
        <w:t xml:space="preserve">e will process your personal information in the following circumstances: </w:t>
      </w:r>
    </w:p>
    <w:p w14:paraId="5809433B" w14:textId="77777777" w:rsidR="00431A8D" w:rsidRPr="00120E44" w:rsidRDefault="00431A8D" w:rsidP="00431A8D">
      <w:pPr>
        <w:pStyle w:val="Default"/>
        <w:rPr>
          <w:color w:val="auto"/>
        </w:rPr>
      </w:pPr>
    </w:p>
    <w:p w14:paraId="76651B87" w14:textId="77777777" w:rsidR="00431A8D" w:rsidRDefault="00431A8D" w:rsidP="00431A8D">
      <w:pPr>
        <w:pStyle w:val="ListParagraph"/>
        <w:numPr>
          <w:ilvl w:val="0"/>
          <w:numId w:val="7"/>
        </w:numPr>
        <w:spacing w:after="0" w:line="240" w:lineRule="auto"/>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In the exercise of our official authority, where it is necessary for us to perform a specific task in the public interest that is set out in law (public task</w:t>
      </w:r>
      <w:proofErr w:type="gramStart"/>
      <w:r>
        <w:rPr>
          <w:rFonts w:ascii="Arial" w:eastAsia="Times New Roman" w:hAnsi="Arial" w:cs="Arial"/>
          <w:color w:val="333333"/>
          <w:sz w:val="24"/>
          <w:szCs w:val="24"/>
          <w:lang w:val="en" w:eastAsia="en-GB"/>
        </w:rPr>
        <w:t>);</w:t>
      </w:r>
      <w:proofErr w:type="gramEnd"/>
    </w:p>
    <w:p w14:paraId="1FDDF5DE" w14:textId="77777777" w:rsidR="00431A8D" w:rsidRDefault="00431A8D" w:rsidP="00431A8D">
      <w:pPr>
        <w:pStyle w:val="ListParagraph"/>
        <w:spacing w:after="0" w:line="240" w:lineRule="auto"/>
        <w:rPr>
          <w:rFonts w:ascii="Arial" w:eastAsia="Times New Roman" w:hAnsi="Arial" w:cs="Arial"/>
          <w:color w:val="333333"/>
          <w:sz w:val="24"/>
          <w:szCs w:val="24"/>
          <w:lang w:val="en" w:eastAsia="en-GB"/>
        </w:rPr>
      </w:pPr>
    </w:p>
    <w:p w14:paraId="212E07D0" w14:textId="77777777" w:rsidR="00431A8D" w:rsidRDefault="00431A8D" w:rsidP="00431A8D">
      <w:pPr>
        <w:pStyle w:val="ListParagraph"/>
        <w:numPr>
          <w:ilvl w:val="0"/>
          <w:numId w:val="7"/>
        </w:numPr>
        <w:spacing w:after="0" w:line="240" w:lineRule="auto"/>
        <w:rPr>
          <w:rFonts w:ascii="Arial" w:eastAsia="Times New Roman" w:hAnsi="Arial" w:cs="Arial"/>
          <w:color w:val="333333"/>
          <w:sz w:val="24"/>
          <w:szCs w:val="24"/>
          <w:lang w:val="en" w:eastAsia="en-GB"/>
        </w:rPr>
      </w:pPr>
      <w:r w:rsidRPr="00120E44">
        <w:rPr>
          <w:rFonts w:ascii="Arial" w:eastAsia="Times New Roman" w:hAnsi="Arial" w:cs="Arial"/>
          <w:color w:val="333333"/>
          <w:sz w:val="24"/>
          <w:szCs w:val="24"/>
          <w:lang w:val="en" w:eastAsia="en-GB"/>
        </w:rPr>
        <w:t xml:space="preserve">Where it is necessary for us to comply with a legal </w:t>
      </w:r>
      <w:proofErr w:type="gramStart"/>
      <w:r w:rsidRPr="00120E44">
        <w:rPr>
          <w:rFonts w:ascii="Arial" w:eastAsia="Times New Roman" w:hAnsi="Arial" w:cs="Arial"/>
          <w:color w:val="333333"/>
          <w:sz w:val="24"/>
          <w:szCs w:val="24"/>
          <w:lang w:val="en" w:eastAsia="en-GB"/>
        </w:rPr>
        <w:t>obligation;</w:t>
      </w:r>
      <w:proofErr w:type="gramEnd"/>
    </w:p>
    <w:p w14:paraId="7DEE78F2" w14:textId="77777777" w:rsidR="00431A8D" w:rsidRPr="004C7B79" w:rsidRDefault="00431A8D" w:rsidP="00431A8D">
      <w:pPr>
        <w:pStyle w:val="ListParagraph"/>
        <w:rPr>
          <w:rFonts w:ascii="Arial" w:eastAsia="Times New Roman" w:hAnsi="Arial" w:cs="Arial"/>
          <w:color w:val="333333"/>
          <w:sz w:val="24"/>
          <w:szCs w:val="24"/>
          <w:lang w:val="en" w:eastAsia="en-GB"/>
        </w:rPr>
      </w:pPr>
    </w:p>
    <w:p w14:paraId="40A2D992" w14:textId="77777777" w:rsidR="00431A8D" w:rsidRDefault="00431A8D" w:rsidP="00431A8D">
      <w:pPr>
        <w:pStyle w:val="ListParagraph"/>
        <w:numPr>
          <w:ilvl w:val="0"/>
          <w:numId w:val="7"/>
        </w:numPr>
        <w:spacing w:after="0" w:line="240" w:lineRule="auto"/>
        <w:rPr>
          <w:rFonts w:ascii="Arial" w:eastAsia="Times New Roman" w:hAnsi="Arial" w:cs="Arial"/>
          <w:color w:val="333333"/>
          <w:sz w:val="24"/>
          <w:szCs w:val="24"/>
          <w:lang w:val="en" w:eastAsia="en-GB"/>
        </w:rPr>
      </w:pPr>
      <w:r w:rsidRPr="00401D35">
        <w:rPr>
          <w:rFonts w:ascii="Arial" w:eastAsia="Times New Roman" w:hAnsi="Arial" w:cs="Arial"/>
          <w:color w:val="333333"/>
          <w:sz w:val="24"/>
          <w:szCs w:val="24"/>
          <w:lang w:val="en" w:eastAsia="en-GB"/>
        </w:rPr>
        <w:t>Where the processing is necessary for the purposes of our legitimate interests or those of a third party (except where such interests are overridden by your interests or fundamental rights and freedoms which require protection of personal data</w:t>
      </w:r>
      <w:proofErr w:type="gramStart"/>
      <w:r>
        <w:rPr>
          <w:rFonts w:ascii="Arial" w:eastAsia="Times New Roman" w:hAnsi="Arial" w:cs="Arial"/>
          <w:color w:val="333333"/>
          <w:sz w:val="24"/>
          <w:szCs w:val="24"/>
          <w:lang w:val="en" w:eastAsia="en-GB"/>
        </w:rPr>
        <w:t>)</w:t>
      </w:r>
      <w:r w:rsidRPr="00401D35">
        <w:rPr>
          <w:rFonts w:ascii="Arial" w:eastAsia="Times New Roman" w:hAnsi="Arial" w:cs="Arial"/>
          <w:color w:val="333333"/>
          <w:sz w:val="24"/>
          <w:szCs w:val="24"/>
          <w:lang w:val="en" w:eastAsia="en-GB"/>
        </w:rPr>
        <w:t>;</w:t>
      </w:r>
      <w:proofErr w:type="gramEnd"/>
    </w:p>
    <w:p w14:paraId="4281810B" w14:textId="77777777" w:rsidR="00431A8D" w:rsidRPr="009A66BF" w:rsidRDefault="00431A8D" w:rsidP="00431A8D">
      <w:pPr>
        <w:pStyle w:val="ListParagraph"/>
        <w:rPr>
          <w:rFonts w:ascii="Arial" w:eastAsia="Times New Roman" w:hAnsi="Arial" w:cs="Arial"/>
          <w:color w:val="333333"/>
          <w:sz w:val="24"/>
          <w:szCs w:val="24"/>
          <w:lang w:val="en" w:eastAsia="en-GB"/>
        </w:rPr>
      </w:pPr>
    </w:p>
    <w:p w14:paraId="7D405603" w14:textId="77777777" w:rsidR="00431A8D" w:rsidRPr="00120E44" w:rsidRDefault="00431A8D" w:rsidP="00431A8D">
      <w:pPr>
        <w:pStyle w:val="ListParagraph"/>
        <w:numPr>
          <w:ilvl w:val="0"/>
          <w:numId w:val="7"/>
        </w:numPr>
        <w:spacing w:after="0" w:line="240" w:lineRule="auto"/>
        <w:rPr>
          <w:rFonts w:ascii="Arial" w:eastAsia="Times New Roman" w:hAnsi="Arial" w:cs="Arial"/>
          <w:color w:val="333333"/>
          <w:sz w:val="24"/>
          <w:szCs w:val="24"/>
          <w:lang w:val="en" w:eastAsia="en-GB"/>
        </w:rPr>
      </w:pPr>
      <w:r w:rsidRPr="00120E44">
        <w:rPr>
          <w:rFonts w:ascii="Arial" w:eastAsia="Times New Roman" w:hAnsi="Arial" w:cs="Arial"/>
          <w:color w:val="333333"/>
          <w:sz w:val="24"/>
          <w:szCs w:val="24"/>
          <w:lang w:val="en" w:eastAsia="en-GB"/>
        </w:rPr>
        <w:t xml:space="preserve">Where you have freely provided your specific, informed and unambiguous consent for particular </w:t>
      </w:r>
      <w:proofErr w:type="gramStart"/>
      <w:r w:rsidRPr="00120E44">
        <w:rPr>
          <w:rFonts w:ascii="Arial" w:eastAsia="Times New Roman" w:hAnsi="Arial" w:cs="Arial"/>
          <w:color w:val="333333"/>
          <w:sz w:val="24"/>
          <w:szCs w:val="24"/>
          <w:lang w:val="en" w:eastAsia="en-GB"/>
        </w:rPr>
        <w:t>purposes;</w:t>
      </w:r>
      <w:proofErr w:type="gramEnd"/>
    </w:p>
    <w:p w14:paraId="2830BB2F" w14:textId="77777777" w:rsidR="00431A8D" w:rsidRPr="00120E44" w:rsidRDefault="00431A8D" w:rsidP="00431A8D">
      <w:pPr>
        <w:spacing w:after="0" w:line="240" w:lineRule="auto"/>
        <w:rPr>
          <w:rFonts w:ascii="Arial" w:eastAsia="Times New Roman" w:hAnsi="Arial" w:cs="Arial"/>
          <w:color w:val="333333"/>
          <w:sz w:val="24"/>
          <w:szCs w:val="24"/>
          <w:lang w:val="en" w:eastAsia="en-GB"/>
        </w:rPr>
      </w:pPr>
    </w:p>
    <w:p w14:paraId="7089CAEB" w14:textId="77777777" w:rsidR="00431A8D" w:rsidRDefault="00431A8D" w:rsidP="00431A8D">
      <w:pPr>
        <w:spacing w:after="0" w:line="240" w:lineRule="auto"/>
        <w:rPr>
          <w:rFonts w:ascii="Arial" w:eastAsia="Times New Roman" w:hAnsi="Arial" w:cs="Arial"/>
          <w:color w:val="333333"/>
          <w:sz w:val="24"/>
          <w:szCs w:val="24"/>
          <w:lang w:val="en" w:eastAsia="en-GB"/>
        </w:rPr>
      </w:pPr>
      <w:r w:rsidRPr="00120E44">
        <w:rPr>
          <w:rFonts w:ascii="Arial" w:eastAsia="Times New Roman" w:hAnsi="Arial" w:cs="Arial"/>
          <w:color w:val="333333"/>
          <w:sz w:val="24"/>
          <w:szCs w:val="24"/>
          <w:lang w:val="en" w:eastAsia="en-GB"/>
        </w:rPr>
        <w:t>We may also process your personal information in the following situations</w:t>
      </w:r>
      <w:r>
        <w:rPr>
          <w:rFonts w:ascii="Arial" w:eastAsia="Times New Roman" w:hAnsi="Arial" w:cs="Arial"/>
          <w:color w:val="333333"/>
          <w:sz w:val="24"/>
          <w:szCs w:val="24"/>
          <w:lang w:val="en" w:eastAsia="en-GB"/>
        </w:rPr>
        <w:t>, which will hopefully be rare:</w:t>
      </w:r>
    </w:p>
    <w:p w14:paraId="713A9932" w14:textId="77777777" w:rsidR="00431A8D" w:rsidRDefault="00431A8D" w:rsidP="00431A8D">
      <w:pPr>
        <w:spacing w:after="0" w:line="240" w:lineRule="auto"/>
        <w:rPr>
          <w:rFonts w:ascii="Arial" w:eastAsia="Times New Roman" w:hAnsi="Arial" w:cs="Arial"/>
          <w:color w:val="333333"/>
          <w:sz w:val="24"/>
          <w:szCs w:val="24"/>
          <w:lang w:val="en" w:eastAsia="en-GB"/>
        </w:rPr>
      </w:pPr>
    </w:p>
    <w:p w14:paraId="70140EDE" w14:textId="77777777" w:rsidR="00431A8D" w:rsidRDefault="00431A8D" w:rsidP="00431A8D">
      <w:pPr>
        <w:pStyle w:val="ListParagraph"/>
        <w:numPr>
          <w:ilvl w:val="0"/>
          <w:numId w:val="9"/>
        </w:numPr>
        <w:spacing w:after="0" w:line="240" w:lineRule="auto"/>
        <w:rPr>
          <w:rFonts w:ascii="Arial" w:eastAsia="Times New Roman" w:hAnsi="Arial" w:cs="Arial"/>
          <w:color w:val="333333"/>
          <w:sz w:val="24"/>
          <w:szCs w:val="24"/>
          <w:lang w:val="en" w:eastAsia="en-GB"/>
        </w:rPr>
      </w:pPr>
      <w:r w:rsidRPr="00133BBE">
        <w:rPr>
          <w:rFonts w:ascii="Arial" w:eastAsia="Times New Roman" w:hAnsi="Arial" w:cs="Arial"/>
          <w:color w:val="333333"/>
          <w:sz w:val="24"/>
          <w:szCs w:val="24"/>
          <w:lang w:val="en" w:eastAsia="en-GB"/>
        </w:rPr>
        <w:t>Where we need to protect your interests (or someone else's interests), such as in a medical emergency.</w:t>
      </w:r>
    </w:p>
    <w:p w14:paraId="4C8B56A8" w14:textId="77777777" w:rsidR="00431A8D" w:rsidRDefault="00431A8D" w:rsidP="00431A8D">
      <w:pPr>
        <w:pStyle w:val="ListParagraph"/>
        <w:spacing w:after="0" w:line="240" w:lineRule="auto"/>
        <w:rPr>
          <w:rFonts w:ascii="Arial" w:eastAsia="Times New Roman" w:hAnsi="Arial" w:cs="Arial"/>
          <w:color w:val="333333"/>
          <w:sz w:val="24"/>
          <w:szCs w:val="24"/>
          <w:lang w:val="en" w:eastAsia="en-GB"/>
        </w:rPr>
      </w:pPr>
    </w:p>
    <w:p w14:paraId="18883630" w14:textId="77777777" w:rsidR="00431A8D" w:rsidRPr="00401D35" w:rsidRDefault="00431A8D" w:rsidP="00431A8D">
      <w:pPr>
        <w:spacing w:after="0" w:line="240" w:lineRule="auto"/>
        <w:rPr>
          <w:rFonts w:ascii="Arial" w:eastAsia="Times New Roman" w:hAnsi="Arial" w:cs="Arial"/>
          <w:b/>
          <w:color w:val="333333"/>
          <w:sz w:val="24"/>
          <w:szCs w:val="24"/>
          <w:lang w:val="en" w:eastAsia="en-GB"/>
        </w:rPr>
      </w:pPr>
      <w:r w:rsidRPr="00401D35">
        <w:rPr>
          <w:rFonts w:ascii="Arial" w:eastAsia="Times New Roman" w:hAnsi="Arial" w:cs="Arial"/>
          <w:b/>
          <w:color w:val="333333"/>
          <w:sz w:val="24"/>
          <w:szCs w:val="24"/>
          <w:lang w:val="en" w:eastAsia="en-GB"/>
        </w:rPr>
        <w:t xml:space="preserve">Legitimate interest </w:t>
      </w:r>
    </w:p>
    <w:p w14:paraId="3C938A08" w14:textId="77777777" w:rsidR="00431A8D" w:rsidRDefault="00431A8D" w:rsidP="00431A8D">
      <w:pPr>
        <w:spacing w:after="0" w:line="240" w:lineRule="auto"/>
        <w:rPr>
          <w:rFonts w:ascii="Arial" w:eastAsia="Times New Roman" w:hAnsi="Arial" w:cs="Arial"/>
          <w:color w:val="333333"/>
          <w:sz w:val="24"/>
          <w:szCs w:val="24"/>
          <w:lang w:val="en" w:eastAsia="en-GB"/>
        </w:rPr>
      </w:pPr>
    </w:p>
    <w:p w14:paraId="03233066" w14:textId="54DB35A4" w:rsidR="00431A8D" w:rsidRDefault="00431A8D" w:rsidP="00431A8D">
      <w:pPr>
        <w:spacing w:after="0" w:line="240" w:lineRule="auto"/>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 xml:space="preserve">When we rely on legitimate interest to process your personal data, we are required to demonstrate that we have fully considered your rights and interests in the processing of your data, and that we have balanced your interests with ours. The associated legitimate interest assessment that we have undertaken can be located </w:t>
      </w:r>
      <w:hyperlink r:id="rId9" w:history="1">
        <w:r w:rsidRPr="003445AC">
          <w:rPr>
            <w:rStyle w:val="Hyperlink"/>
            <w:rFonts w:ascii="Arial" w:eastAsia="Times New Roman" w:hAnsi="Arial" w:cs="Arial"/>
            <w:sz w:val="24"/>
            <w:szCs w:val="24"/>
            <w:lang w:val="en" w:eastAsia="en-GB"/>
          </w:rPr>
          <w:t>here</w:t>
        </w:r>
      </w:hyperlink>
      <w:r>
        <w:rPr>
          <w:rFonts w:ascii="Arial" w:eastAsia="Times New Roman" w:hAnsi="Arial" w:cs="Arial"/>
          <w:color w:val="333333"/>
          <w:sz w:val="24"/>
          <w:szCs w:val="24"/>
          <w:lang w:val="en" w:eastAsia="en-GB"/>
        </w:rPr>
        <w:t>.</w:t>
      </w:r>
    </w:p>
    <w:p w14:paraId="78046436" w14:textId="77777777" w:rsidR="00431A8D" w:rsidRDefault="00431A8D" w:rsidP="00431A8D">
      <w:pPr>
        <w:spacing w:after="0" w:line="240" w:lineRule="auto"/>
        <w:rPr>
          <w:rFonts w:ascii="Arial" w:eastAsia="Times New Roman" w:hAnsi="Arial" w:cs="Arial"/>
          <w:color w:val="333333"/>
          <w:sz w:val="24"/>
          <w:szCs w:val="24"/>
          <w:lang w:val="en" w:eastAsia="en-GB"/>
        </w:rPr>
      </w:pPr>
    </w:p>
    <w:p w14:paraId="5B855D6F" w14:textId="2061FA76" w:rsidR="00431A8D" w:rsidRPr="00550E90" w:rsidRDefault="00431A8D" w:rsidP="00431A8D">
      <w:pPr>
        <w:widowControl w:val="0"/>
        <w:tabs>
          <w:tab w:val="left" w:pos="687"/>
          <w:tab w:val="left" w:pos="688"/>
        </w:tabs>
        <w:autoSpaceDE w:val="0"/>
        <w:autoSpaceDN w:val="0"/>
        <w:spacing w:after="0" w:line="240" w:lineRule="auto"/>
        <w:ind w:right="635"/>
        <w:rPr>
          <w:rFonts w:ascii="Arial" w:hAnsi="Arial" w:cs="Arial"/>
          <w:sz w:val="24"/>
          <w:szCs w:val="24"/>
        </w:rPr>
      </w:pPr>
      <w:r w:rsidRPr="00550E90">
        <w:rPr>
          <w:rFonts w:ascii="Arial" w:hAnsi="Arial" w:cs="Arial"/>
          <w:sz w:val="24"/>
          <w:szCs w:val="24"/>
        </w:rPr>
        <w:t xml:space="preserve">The legitimate interest in processing personal data before, during and after your </w:t>
      </w:r>
      <w:r w:rsidR="002A2F82">
        <w:rPr>
          <w:rFonts w:ascii="Arial" w:hAnsi="Arial" w:cs="Arial"/>
          <w:sz w:val="24"/>
          <w:szCs w:val="24"/>
        </w:rPr>
        <w:t xml:space="preserve">work placement </w:t>
      </w:r>
      <w:r w:rsidRPr="00550E90">
        <w:rPr>
          <w:rFonts w:ascii="Arial" w:hAnsi="Arial" w:cs="Arial"/>
          <w:sz w:val="24"/>
          <w:szCs w:val="24"/>
        </w:rPr>
        <w:t>with us, enables us to:</w:t>
      </w:r>
    </w:p>
    <w:p w14:paraId="265E58CC" w14:textId="77777777" w:rsidR="00431A8D" w:rsidRPr="00550E90" w:rsidRDefault="00431A8D" w:rsidP="00431A8D">
      <w:pPr>
        <w:pStyle w:val="ListParagraph"/>
        <w:rPr>
          <w:rFonts w:ascii="Arial" w:hAnsi="Arial" w:cs="Arial"/>
          <w:sz w:val="24"/>
          <w:szCs w:val="24"/>
        </w:rPr>
      </w:pPr>
    </w:p>
    <w:p w14:paraId="0C814C0D" w14:textId="77777777"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run selection processes;</w:t>
      </w:r>
      <w:r w:rsidRPr="00550E90">
        <w:rPr>
          <w:rFonts w:ascii="Arial" w:hAnsi="Arial" w:cs="Arial"/>
          <w:sz w:val="24"/>
          <w:szCs w:val="24"/>
        </w:rPr>
        <w:br/>
      </w:r>
    </w:p>
    <w:p w14:paraId="574F3C34" w14:textId="14E7390E" w:rsidR="00431A8D"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lastRenderedPageBreak/>
        <w:t xml:space="preserve">maintain accurate and up-to-date </w:t>
      </w:r>
      <w:r w:rsidR="00DD50A9">
        <w:rPr>
          <w:rFonts w:ascii="Arial" w:hAnsi="Arial" w:cs="Arial"/>
          <w:sz w:val="24"/>
          <w:szCs w:val="24"/>
        </w:rPr>
        <w:t>work placement</w:t>
      </w:r>
      <w:r w:rsidRPr="00550E90">
        <w:rPr>
          <w:rFonts w:ascii="Arial" w:hAnsi="Arial" w:cs="Arial"/>
          <w:sz w:val="24"/>
          <w:szCs w:val="24"/>
        </w:rPr>
        <w:t xml:space="preserve"> records and contact details (including details of those who to contact us in the event of an emergency</w:t>
      </w:r>
      <w:proofErr w:type="gramStart"/>
      <w:r>
        <w:rPr>
          <w:rFonts w:ascii="Arial" w:hAnsi="Arial" w:cs="Arial"/>
          <w:sz w:val="24"/>
          <w:szCs w:val="24"/>
        </w:rPr>
        <w:t>);</w:t>
      </w:r>
      <w:proofErr w:type="gramEnd"/>
    </w:p>
    <w:p w14:paraId="15C57A8C" w14:textId="77777777" w:rsidR="00431A8D" w:rsidRPr="00550E90" w:rsidRDefault="00431A8D" w:rsidP="00431A8D">
      <w:pPr>
        <w:pStyle w:val="ListParagraph"/>
        <w:widowControl w:val="0"/>
        <w:tabs>
          <w:tab w:val="left" w:pos="687"/>
          <w:tab w:val="left" w:pos="688"/>
        </w:tabs>
        <w:autoSpaceDE w:val="0"/>
        <w:autoSpaceDN w:val="0"/>
        <w:spacing w:after="0" w:line="240" w:lineRule="auto"/>
        <w:ind w:left="1077" w:right="635"/>
        <w:contextualSpacing w:val="0"/>
        <w:rPr>
          <w:rFonts w:ascii="Arial" w:hAnsi="Arial" w:cs="Arial"/>
          <w:sz w:val="24"/>
          <w:szCs w:val="24"/>
        </w:rPr>
      </w:pPr>
    </w:p>
    <w:p w14:paraId="53FB16AA" w14:textId="4CE3EA8B"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 xml:space="preserve">operate and keep a record of capability, performance and conduct processes, to ensure acceptable conduct within </w:t>
      </w:r>
      <w:r w:rsidR="00DD50A9">
        <w:rPr>
          <w:rFonts w:ascii="Arial" w:hAnsi="Arial" w:cs="Arial"/>
          <w:sz w:val="24"/>
          <w:szCs w:val="24"/>
        </w:rPr>
        <w:t>work placements</w:t>
      </w:r>
      <w:r w:rsidRPr="00550E90">
        <w:rPr>
          <w:rFonts w:ascii="Arial" w:hAnsi="Arial" w:cs="Arial"/>
          <w:sz w:val="24"/>
          <w:szCs w:val="24"/>
        </w:rPr>
        <w:t>;</w:t>
      </w:r>
      <w:r w:rsidRPr="00550E90">
        <w:rPr>
          <w:rFonts w:ascii="Arial" w:hAnsi="Arial" w:cs="Arial"/>
          <w:sz w:val="24"/>
          <w:szCs w:val="24"/>
        </w:rPr>
        <w:br/>
      </w:r>
    </w:p>
    <w:p w14:paraId="614891D0" w14:textId="2AAC2C14"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 xml:space="preserve">operate and keep a record of attendance, to allow effective </w:t>
      </w:r>
      <w:r w:rsidR="00DD50A9">
        <w:rPr>
          <w:rFonts w:ascii="Arial" w:hAnsi="Arial" w:cs="Arial"/>
          <w:sz w:val="24"/>
          <w:szCs w:val="24"/>
        </w:rPr>
        <w:t>work placement</w:t>
      </w:r>
      <w:r w:rsidRPr="00550E90">
        <w:rPr>
          <w:rFonts w:ascii="Arial" w:hAnsi="Arial" w:cs="Arial"/>
          <w:sz w:val="24"/>
          <w:szCs w:val="24"/>
        </w:rPr>
        <w:t xml:space="preserve"> management and </w:t>
      </w:r>
      <w:proofErr w:type="gramStart"/>
      <w:r w:rsidRPr="00550E90">
        <w:rPr>
          <w:rFonts w:ascii="Arial" w:hAnsi="Arial" w:cs="Arial"/>
          <w:sz w:val="24"/>
          <w:szCs w:val="24"/>
        </w:rPr>
        <w:t>in order to</w:t>
      </w:r>
      <w:proofErr w:type="gramEnd"/>
      <w:r w:rsidRPr="00550E90">
        <w:rPr>
          <w:rFonts w:ascii="Arial" w:hAnsi="Arial" w:cs="Arial"/>
          <w:sz w:val="24"/>
          <w:szCs w:val="24"/>
        </w:rPr>
        <w:t xml:space="preserve"> deliver the purpose of the role. </w:t>
      </w:r>
    </w:p>
    <w:p w14:paraId="380EC9B4" w14:textId="77777777" w:rsidR="00431A8D" w:rsidRPr="00550E90" w:rsidRDefault="00431A8D" w:rsidP="00431A8D">
      <w:pPr>
        <w:pStyle w:val="ListParagraph"/>
        <w:widowControl w:val="0"/>
        <w:tabs>
          <w:tab w:val="left" w:pos="687"/>
          <w:tab w:val="left" w:pos="688"/>
        </w:tabs>
        <w:autoSpaceDE w:val="0"/>
        <w:autoSpaceDN w:val="0"/>
        <w:spacing w:after="0" w:line="240" w:lineRule="auto"/>
        <w:ind w:left="1077" w:right="635"/>
        <w:contextualSpacing w:val="0"/>
        <w:rPr>
          <w:rFonts w:ascii="Arial" w:hAnsi="Arial" w:cs="Arial"/>
          <w:sz w:val="24"/>
          <w:szCs w:val="24"/>
        </w:rPr>
      </w:pPr>
    </w:p>
    <w:p w14:paraId="2A5CE2DF" w14:textId="50FAF8A0"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obtain occupational health advice, to ensure that it complies with duties in relation to individuals with disabilities, meet our obligations under health and safety law;</w:t>
      </w:r>
      <w:r w:rsidRPr="00550E90">
        <w:rPr>
          <w:rFonts w:ascii="Arial" w:hAnsi="Arial" w:cs="Arial"/>
          <w:sz w:val="24"/>
          <w:szCs w:val="24"/>
        </w:rPr>
        <w:br/>
      </w:r>
    </w:p>
    <w:p w14:paraId="48784EBE" w14:textId="77777777"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ensure effective general HR and business administration;</w:t>
      </w:r>
      <w:r w:rsidRPr="00550E90">
        <w:rPr>
          <w:rFonts w:ascii="Arial" w:hAnsi="Arial" w:cs="Arial"/>
          <w:sz w:val="24"/>
          <w:szCs w:val="24"/>
        </w:rPr>
        <w:br/>
      </w:r>
    </w:p>
    <w:p w14:paraId="03E1098D" w14:textId="4CB72FA8"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 xml:space="preserve">provide references on request for current or former </w:t>
      </w:r>
      <w:r w:rsidR="00DD50A9">
        <w:rPr>
          <w:rFonts w:ascii="Arial" w:hAnsi="Arial" w:cs="Arial"/>
          <w:sz w:val="24"/>
          <w:szCs w:val="24"/>
        </w:rPr>
        <w:t>work placements</w:t>
      </w:r>
      <w:r w:rsidRPr="00550E90">
        <w:rPr>
          <w:rFonts w:ascii="Arial" w:hAnsi="Arial" w:cs="Arial"/>
          <w:sz w:val="24"/>
          <w:szCs w:val="24"/>
        </w:rPr>
        <w:t>;</w:t>
      </w:r>
      <w:r w:rsidRPr="00550E90">
        <w:rPr>
          <w:rFonts w:ascii="Arial" w:hAnsi="Arial" w:cs="Arial"/>
          <w:sz w:val="24"/>
          <w:szCs w:val="24"/>
        </w:rPr>
        <w:br/>
      </w:r>
    </w:p>
    <w:p w14:paraId="6B380A43" w14:textId="77777777"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respond to and defend against legal claims; and</w:t>
      </w:r>
      <w:r w:rsidRPr="00550E90">
        <w:rPr>
          <w:rFonts w:ascii="Arial" w:hAnsi="Arial" w:cs="Arial"/>
          <w:sz w:val="24"/>
          <w:szCs w:val="24"/>
        </w:rPr>
        <w:br/>
      </w:r>
    </w:p>
    <w:p w14:paraId="5FEE9457" w14:textId="77777777" w:rsidR="00431A8D" w:rsidRPr="00550E90" w:rsidRDefault="00431A8D" w:rsidP="00431A8D">
      <w:pPr>
        <w:pStyle w:val="ListParagraph"/>
        <w:widowControl w:val="0"/>
        <w:numPr>
          <w:ilvl w:val="0"/>
          <w:numId w:val="8"/>
        </w:numPr>
        <w:tabs>
          <w:tab w:val="left" w:pos="687"/>
          <w:tab w:val="left" w:pos="688"/>
        </w:tabs>
        <w:autoSpaceDE w:val="0"/>
        <w:autoSpaceDN w:val="0"/>
        <w:spacing w:after="0" w:line="240" w:lineRule="auto"/>
        <w:ind w:left="1077" w:right="635"/>
        <w:contextualSpacing w:val="0"/>
        <w:rPr>
          <w:rFonts w:ascii="Arial" w:hAnsi="Arial" w:cs="Arial"/>
          <w:sz w:val="24"/>
          <w:szCs w:val="24"/>
        </w:rPr>
      </w:pPr>
      <w:r w:rsidRPr="00550E90">
        <w:rPr>
          <w:rFonts w:ascii="Arial" w:hAnsi="Arial" w:cs="Arial"/>
          <w:sz w:val="24"/>
          <w:szCs w:val="24"/>
        </w:rPr>
        <w:t>maintain and promote equality and diversity in the workplace.</w:t>
      </w:r>
    </w:p>
    <w:p w14:paraId="5EBDABF0" w14:textId="77777777" w:rsidR="00431A8D" w:rsidRDefault="00431A8D" w:rsidP="00431A8D">
      <w:pPr>
        <w:spacing w:after="0" w:line="240" w:lineRule="auto"/>
        <w:rPr>
          <w:rFonts w:ascii="Arial" w:eastAsia="Times New Roman" w:hAnsi="Arial" w:cs="Arial"/>
          <w:color w:val="333333"/>
          <w:sz w:val="24"/>
          <w:szCs w:val="24"/>
          <w:lang w:val="en" w:eastAsia="en-GB"/>
        </w:rPr>
      </w:pPr>
    </w:p>
    <w:p w14:paraId="2D7A0A54" w14:textId="77777777" w:rsidR="00431A8D" w:rsidRDefault="00431A8D" w:rsidP="00431A8D">
      <w:pPr>
        <w:pStyle w:val="Default"/>
        <w:rPr>
          <w:b/>
          <w:color w:val="auto"/>
        </w:rPr>
      </w:pPr>
      <w:r w:rsidRPr="00550E90">
        <w:rPr>
          <w:b/>
          <w:color w:val="auto"/>
        </w:rPr>
        <w:t>How we use particularly sensitive personal information</w:t>
      </w:r>
      <w:r>
        <w:rPr>
          <w:b/>
          <w:color w:val="auto"/>
        </w:rPr>
        <w:t xml:space="preserve"> and criminal offence data</w:t>
      </w:r>
    </w:p>
    <w:p w14:paraId="3DEB00D2" w14:textId="77777777" w:rsidR="00431A8D" w:rsidRDefault="00431A8D" w:rsidP="00431A8D">
      <w:pPr>
        <w:pStyle w:val="Default"/>
      </w:pPr>
    </w:p>
    <w:p w14:paraId="7B8B5CFD" w14:textId="77777777" w:rsidR="00431A8D" w:rsidRDefault="00431A8D" w:rsidP="00431A8D">
      <w:pPr>
        <w:pStyle w:val="Default"/>
      </w:pPr>
      <w:r>
        <w:t>P</w:t>
      </w:r>
      <w:r w:rsidRPr="00120E44">
        <w:t xml:space="preserve">articularly sensitive personal information </w:t>
      </w:r>
      <w:r>
        <w:t xml:space="preserve">(special category data) </w:t>
      </w:r>
      <w:r w:rsidRPr="00120E44">
        <w:t>require</w:t>
      </w:r>
      <w:r>
        <w:t>s</w:t>
      </w:r>
      <w:r w:rsidRPr="00120E44">
        <w:t xml:space="preserve"> higher levels of protection. We need to have further justification for collecting, </w:t>
      </w:r>
      <w:proofErr w:type="gramStart"/>
      <w:r w:rsidRPr="00120E44">
        <w:t>storing</w:t>
      </w:r>
      <w:proofErr w:type="gramEnd"/>
      <w:r w:rsidRPr="00120E44">
        <w:t xml:space="preserve"> and using this type of personal information. </w:t>
      </w:r>
    </w:p>
    <w:p w14:paraId="2C7B5AE9" w14:textId="77777777" w:rsidR="00431A8D" w:rsidRDefault="00431A8D" w:rsidP="00431A8D">
      <w:pPr>
        <w:pStyle w:val="Default"/>
      </w:pPr>
    </w:p>
    <w:p w14:paraId="135B6002" w14:textId="77777777" w:rsidR="00431A8D" w:rsidRDefault="00431A8D" w:rsidP="00431A8D">
      <w:pPr>
        <w:pStyle w:val="Default"/>
      </w:pPr>
      <w:r>
        <w:t xml:space="preserve">Special category data is personal data that reveals: </w:t>
      </w:r>
    </w:p>
    <w:p w14:paraId="337EEB84"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Racial or ethnic </w:t>
      </w:r>
      <w:proofErr w:type="gramStart"/>
      <w:r w:rsidRPr="00F12234">
        <w:rPr>
          <w:rFonts w:ascii="Arial" w:eastAsia="Times New Roman" w:hAnsi="Arial" w:cs="Arial"/>
          <w:color w:val="000000"/>
          <w:sz w:val="24"/>
          <w:szCs w:val="24"/>
          <w:lang w:val="en" w:eastAsia="en-GB"/>
        </w:rPr>
        <w:t>origin;</w:t>
      </w:r>
      <w:proofErr w:type="gramEnd"/>
    </w:p>
    <w:p w14:paraId="271E0909"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Political </w:t>
      </w:r>
      <w:proofErr w:type="gramStart"/>
      <w:r w:rsidRPr="00F12234">
        <w:rPr>
          <w:rFonts w:ascii="Arial" w:eastAsia="Times New Roman" w:hAnsi="Arial" w:cs="Arial"/>
          <w:color w:val="000000"/>
          <w:sz w:val="24"/>
          <w:szCs w:val="24"/>
          <w:lang w:val="en" w:eastAsia="en-GB"/>
        </w:rPr>
        <w:t>opinions;</w:t>
      </w:r>
      <w:proofErr w:type="gramEnd"/>
    </w:p>
    <w:p w14:paraId="464D6F31"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Religious or philosophical </w:t>
      </w:r>
      <w:proofErr w:type="gramStart"/>
      <w:r w:rsidRPr="00F12234">
        <w:rPr>
          <w:rFonts w:ascii="Arial" w:eastAsia="Times New Roman" w:hAnsi="Arial" w:cs="Arial"/>
          <w:color w:val="000000"/>
          <w:sz w:val="24"/>
          <w:szCs w:val="24"/>
          <w:lang w:val="en" w:eastAsia="en-GB"/>
        </w:rPr>
        <w:t>beliefs;</w:t>
      </w:r>
      <w:proofErr w:type="gramEnd"/>
    </w:p>
    <w:p w14:paraId="23AF8B3C"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Trade union </w:t>
      </w:r>
      <w:proofErr w:type="gramStart"/>
      <w:r w:rsidRPr="00F12234">
        <w:rPr>
          <w:rFonts w:ascii="Arial" w:eastAsia="Times New Roman" w:hAnsi="Arial" w:cs="Arial"/>
          <w:color w:val="000000"/>
          <w:sz w:val="24"/>
          <w:szCs w:val="24"/>
          <w:lang w:val="en" w:eastAsia="en-GB"/>
        </w:rPr>
        <w:t>membership;</w:t>
      </w:r>
      <w:proofErr w:type="gramEnd"/>
    </w:p>
    <w:p w14:paraId="207D4DDF"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Genetic </w:t>
      </w:r>
      <w:proofErr w:type="gramStart"/>
      <w:r w:rsidRPr="00F12234">
        <w:rPr>
          <w:rFonts w:ascii="Arial" w:eastAsia="Times New Roman" w:hAnsi="Arial" w:cs="Arial"/>
          <w:color w:val="000000"/>
          <w:sz w:val="24"/>
          <w:szCs w:val="24"/>
          <w:lang w:val="en" w:eastAsia="en-GB"/>
        </w:rPr>
        <w:t>data;</w:t>
      </w:r>
      <w:proofErr w:type="gramEnd"/>
    </w:p>
    <w:p w14:paraId="02212C06"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Biometric data for the purpose of uniquely identifying a natural </w:t>
      </w:r>
      <w:proofErr w:type="gramStart"/>
      <w:r w:rsidRPr="00F12234">
        <w:rPr>
          <w:rFonts w:ascii="Arial" w:eastAsia="Times New Roman" w:hAnsi="Arial" w:cs="Arial"/>
          <w:color w:val="000000"/>
          <w:sz w:val="24"/>
          <w:szCs w:val="24"/>
          <w:lang w:val="en" w:eastAsia="en-GB"/>
        </w:rPr>
        <w:t>person;</w:t>
      </w:r>
      <w:proofErr w:type="gramEnd"/>
    </w:p>
    <w:p w14:paraId="4DA284A5"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Data concerning health; or</w:t>
      </w:r>
    </w:p>
    <w:p w14:paraId="6EC79D0F" w14:textId="77777777" w:rsidR="00431A8D" w:rsidRPr="00F12234" w:rsidRDefault="00431A8D" w:rsidP="00431A8D">
      <w:pPr>
        <w:numPr>
          <w:ilvl w:val="0"/>
          <w:numId w:val="10"/>
        </w:numPr>
        <w:spacing w:before="100" w:beforeAutospacing="1" w:after="100" w:afterAutospacing="1" w:line="240" w:lineRule="auto"/>
        <w:ind w:left="851"/>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Data concerning a natural person’s sex life or sexual orientation.</w:t>
      </w:r>
    </w:p>
    <w:p w14:paraId="7AE14799" w14:textId="77777777" w:rsidR="00431A8D" w:rsidRDefault="00431A8D" w:rsidP="00431A8D">
      <w:pPr>
        <w:spacing w:line="240" w:lineRule="auto"/>
        <w:rPr>
          <w:rFonts w:ascii="Arial" w:eastAsia="Times New Roman" w:hAnsi="Arial" w:cs="Arial"/>
          <w:color w:val="000000"/>
          <w:sz w:val="24"/>
          <w:szCs w:val="24"/>
          <w:lang w:val="en" w:eastAsia="en-GB"/>
        </w:rPr>
      </w:pPr>
      <w:r w:rsidRPr="00F12234">
        <w:rPr>
          <w:rFonts w:ascii="Arial" w:eastAsia="Times New Roman" w:hAnsi="Arial" w:cs="Arial"/>
          <w:color w:val="000000"/>
          <w:sz w:val="24"/>
          <w:szCs w:val="24"/>
          <w:lang w:val="en" w:eastAsia="en-GB"/>
        </w:rPr>
        <w:t xml:space="preserve">Criminal offence data relates to information about criminal convictions and offences or related security measures and includes personal data relating to the alleged commission of offences or proceedings for an offence committed or alleged to have been committed, including sentencing. </w:t>
      </w:r>
    </w:p>
    <w:p w14:paraId="2F84C23A" w14:textId="77777777" w:rsidR="00431A8D" w:rsidRPr="000E0307" w:rsidRDefault="00431A8D" w:rsidP="00431A8D">
      <w:pPr>
        <w:spacing w:line="240" w:lineRule="auto"/>
        <w:rPr>
          <w:rFonts w:ascii="Arial" w:eastAsia="Times New Roman" w:hAnsi="Arial" w:cs="Arial"/>
          <w:color w:val="000000" w:themeColor="text1"/>
          <w:sz w:val="24"/>
          <w:szCs w:val="24"/>
          <w:lang w:val="en" w:eastAsia="en-GB"/>
        </w:rPr>
      </w:pPr>
      <w:r w:rsidRPr="000E0307">
        <w:rPr>
          <w:rFonts w:ascii="Arial" w:hAnsi="Arial" w:cs="Arial"/>
          <w:color w:val="000000" w:themeColor="text1"/>
          <w:sz w:val="24"/>
          <w:szCs w:val="24"/>
        </w:rPr>
        <w:t>Where the information we process is special category data, the additional bases for processing that we rely on are:</w:t>
      </w:r>
    </w:p>
    <w:p w14:paraId="131BF879" w14:textId="77777777" w:rsidR="00431A8D" w:rsidRPr="00A11F26" w:rsidRDefault="00431A8D" w:rsidP="00431A8D">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lastRenderedPageBreak/>
        <w:t xml:space="preserve">Article 9(2)(a) – </w:t>
      </w:r>
      <w:r w:rsidRPr="00A11F26">
        <w:rPr>
          <w:rFonts w:ascii="Arial" w:hAnsi="Arial" w:cs="Arial"/>
          <w:sz w:val="24"/>
          <w:szCs w:val="24"/>
        </w:rPr>
        <w:t xml:space="preserve">the data subject has given their explicit consent to the processing of the personal data for one or more specified </w:t>
      </w:r>
      <w:proofErr w:type="gramStart"/>
      <w:r w:rsidRPr="00A11F26">
        <w:rPr>
          <w:rFonts w:ascii="Arial" w:hAnsi="Arial" w:cs="Arial"/>
          <w:sz w:val="24"/>
          <w:szCs w:val="24"/>
        </w:rPr>
        <w:t>purposes;</w:t>
      </w:r>
      <w:proofErr w:type="gramEnd"/>
    </w:p>
    <w:p w14:paraId="331805C9" w14:textId="77777777"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In circumstances where we seek consent, we make sure that the consent is unambiguous and for one or more specified purposes, is given by an affirmative action and is recorded as the condition for processing.</w:t>
      </w:r>
    </w:p>
    <w:p w14:paraId="3BA2C2F7" w14:textId="77777777"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Examples of our processing include dietary requirements</w:t>
      </w:r>
      <w:r>
        <w:rPr>
          <w:rFonts w:ascii="Arial" w:eastAsia="Times New Roman" w:hAnsi="Arial" w:cs="Arial"/>
          <w:color w:val="000000"/>
          <w:sz w:val="24"/>
          <w:szCs w:val="24"/>
          <w:lang w:val="en" w:eastAsia="en-GB"/>
        </w:rPr>
        <w:t xml:space="preserve"> when attending events</w:t>
      </w:r>
      <w:r w:rsidRPr="007A27E4">
        <w:rPr>
          <w:rFonts w:ascii="Arial" w:eastAsia="Times New Roman" w:hAnsi="Arial" w:cs="Arial"/>
          <w:color w:val="000000"/>
          <w:sz w:val="24"/>
          <w:szCs w:val="24"/>
          <w:lang w:val="en" w:eastAsia="en-GB"/>
        </w:rPr>
        <w:t>.</w:t>
      </w:r>
    </w:p>
    <w:p w14:paraId="6E1E5A7D" w14:textId="77777777" w:rsidR="00431A8D" w:rsidRPr="00A11F26" w:rsidRDefault="00431A8D" w:rsidP="00431A8D">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 xml:space="preserve">Article 9(2)(b) – where processing is necessary for the purposes of performing or exercising obligations or rights which are imposed or conferred by law on us or the data subject in connection with employment, social </w:t>
      </w:r>
      <w:proofErr w:type="gramStart"/>
      <w:r w:rsidRPr="00A11F26">
        <w:rPr>
          <w:rFonts w:ascii="Arial" w:eastAsia="Times New Roman" w:hAnsi="Arial" w:cs="Arial"/>
          <w:color w:val="000000"/>
          <w:sz w:val="24"/>
          <w:szCs w:val="24"/>
          <w:lang w:val="en" w:eastAsia="en-GB"/>
        </w:rPr>
        <w:t>security</w:t>
      </w:r>
      <w:proofErr w:type="gramEnd"/>
      <w:r w:rsidRPr="00A11F26">
        <w:rPr>
          <w:rFonts w:ascii="Arial" w:eastAsia="Times New Roman" w:hAnsi="Arial" w:cs="Arial"/>
          <w:color w:val="000000"/>
          <w:sz w:val="24"/>
          <w:szCs w:val="24"/>
          <w:lang w:val="en" w:eastAsia="en-GB"/>
        </w:rPr>
        <w:t xml:space="preserve"> or social protection.</w:t>
      </w:r>
    </w:p>
    <w:p w14:paraId="1D8268AB" w14:textId="3B460365"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Examples of our processing include sickness absences</w:t>
      </w:r>
      <w:r>
        <w:rPr>
          <w:rFonts w:ascii="Arial" w:eastAsia="Times New Roman" w:hAnsi="Arial" w:cs="Arial"/>
          <w:color w:val="000000"/>
          <w:sz w:val="24"/>
          <w:szCs w:val="24"/>
          <w:lang w:val="en" w:eastAsia="en-GB"/>
        </w:rPr>
        <w:t xml:space="preserve"> and reasonable adjustments</w:t>
      </w:r>
      <w:r w:rsidRPr="007A27E4">
        <w:rPr>
          <w:rFonts w:ascii="Arial" w:eastAsia="Times New Roman" w:hAnsi="Arial" w:cs="Arial"/>
          <w:color w:val="000000"/>
          <w:sz w:val="24"/>
          <w:szCs w:val="24"/>
          <w:lang w:val="en" w:eastAsia="en-GB"/>
        </w:rPr>
        <w:t>.</w:t>
      </w:r>
    </w:p>
    <w:p w14:paraId="2EF63A52" w14:textId="77777777" w:rsidR="00431A8D" w:rsidRPr="00A11F26" w:rsidRDefault="00431A8D" w:rsidP="00431A8D">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Article 9(2)(c) – where processing is necessary to protect the vital interests of the data subject or of another natural person.</w:t>
      </w:r>
    </w:p>
    <w:p w14:paraId="3728193B" w14:textId="280A5F33"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An example of our processing would be using health information about a </w:t>
      </w:r>
      <w:r w:rsidR="00DD50A9">
        <w:rPr>
          <w:rFonts w:ascii="Arial" w:eastAsia="Times New Roman" w:hAnsi="Arial" w:cs="Arial"/>
          <w:color w:val="000000"/>
          <w:sz w:val="24"/>
          <w:szCs w:val="24"/>
          <w:lang w:val="en" w:eastAsia="en-GB"/>
        </w:rPr>
        <w:t>placement</w:t>
      </w:r>
      <w:r w:rsidRPr="007A27E4">
        <w:rPr>
          <w:rFonts w:ascii="Arial" w:eastAsia="Times New Roman" w:hAnsi="Arial" w:cs="Arial"/>
          <w:color w:val="000000"/>
          <w:sz w:val="24"/>
          <w:szCs w:val="24"/>
          <w:lang w:val="en" w:eastAsia="en-GB"/>
        </w:rPr>
        <w:t xml:space="preserve"> in a medical emergency.  </w:t>
      </w:r>
    </w:p>
    <w:p w14:paraId="185CC42D" w14:textId="77777777" w:rsidR="00431A8D" w:rsidRPr="007A27E4" w:rsidRDefault="00431A8D" w:rsidP="00431A8D">
      <w:pPr>
        <w:pStyle w:val="Default"/>
        <w:numPr>
          <w:ilvl w:val="0"/>
          <w:numId w:val="12"/>
        </w:numPr>
      </w:pPr>
      <w:r w:rsidRPr="007A27E4">
        <w:t xml:space="preserve">Article 9(2) (e) </w:t>
      </w:r>
      <w:r>
        <w:t>–</w:t>
      </w:r>
      <w:r w:rsidRPr="007A27E4">
        <w:t xml:space="preserve"> </w:t>
      </w:r>
      <w:r>
        <w:t xml:space="preserve">the data subject has </w:t>
      </w:r>
      <w:r w:rsidRPr="007A27E4">
        <w:t xml:space="preserve">already made the personal data public. </w:t>
      </w:r>
    </w:p>
    <w:p w14:paraId="39DEC0B9" w14:textId="77777777" w:rsidR="00431A8D" w:rsidRPr="007A27E4" w:rsidRDefault="00431A8D" w:rsidP="00431A8D">
      <w:pPr>
        <w:pStyle w:val="Default"/>
      </w:pPr>
    </w:p>
    <w:p w14:paraId="319452E6" w14:textId="77777777" w:rsidR="00431A8D" w:rsidRPr="007A27E4" w:rsidRDefault="00431A8D" w:rsidP="00431A8D">
      <w:pPr>
        <w:pStyle w:val="Default"/>
      </w:pPr>
      <w:r>
        <w:t>Where the data subject has themselves put their personal data into the public domain, for example, on their own social media account.</w:t>
      </w:r>
    </w:p>
    <w:p w14:paraId="223D054B" w14:textId="77777777" w:rsidR="00431A8D" w:rsidRPr="007A27E4" w:rsidRDefault="00431A8D" w:rsidP="00431A8D">
      <w:pPr>
        <w:pStyle w:val="Default"/>
        <w:ind w:left="1145"/>
      </w:pPr>
    </w:p>
    <w:p w14:paraId="1A00C984" w14:textId="77777777" w:rsidR="00431A8D" w:rsidRPr="007A27E4" w:rsidRDefault="00431A8D" w:rsidP="00431A8D">
      <w:pPr>
        <w:pStyle w:val="Default"/>
      </w:pPr>
      <w:r w:rsidRPr="007A27E4">
        <w:t xml:space="preserve">The further legal bases on which we may rely for the processing of criminal </w:t>
      </w:r>
      <w:r>
        <w:t>offence</w:t>
      </w:r>
      <w:r w:rsidRPr="007A27E4">
        <w:t xml:space="preserve"> data are as in the Data Protection Act 2018, Schedule 1, parts 1, 2 and 3: </w:t>
      </w:r>
    </w:p>
    <w:p w14:paraId="2B3F9A6E" w14:textId="77777777" w:rsidR="00431A8D" w:rsidRPr="007A27E4" w:rsidRDefault="00431A8D" w:rsidP="00431A8D">
      <w:pPr>
        <w:pStyle w:val="Default"/>
      </w:pPr>
    </w:p>
    <w:p w14:paraId="421440C2" w14:textId="77777777" w:rsidR="00431A8D" w:rsidRPr="00A11F26" w:rsidRDefault="00431A8D" w:rsidP="00431A8D">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Article 9(2)(g) - reasons of substantial public interest.</w:t>
      </w:r>
    </w:p>
    <w:p w14:paraId="1E05214E" w14:textId="77777777"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Our processing of personal data in this context is for the purposes of substantial public interest and is necessary for the carrying out of our role. </w:t>
      </w:r>
    </w:p>
    <w:p w14:paraId="45DB641C" w14:textId="77777777" w:rsidR="00431A8D" w:rsidRDefault="00431A8D" w:rsidP="00431A8D">
      <w:pPr>
        <w:pStyle w:val="ListParagraph"/>
        <w:numPr>
          <w:ilvl w:val="0"/>
          <w:numId w:val="11"/>
        </w:numPr>
        <w:spacing w:after="240" w:line="240" w:lineRule="auto"/>
        <w:rPr>
          <w:rFonts w:ascii="Arial" w:eastAsia="Times New Roman" w:hAnsi="Arial" w:cs="Arial"/>
          <w:color w:val="000000"/>
          <w:sz w:val="24"/>
          <w:szCs w:val="24"/>
          <w:lang w:val="en" w:eastAsia="en-GB"/>
        </w:rPr>
      </w:pPr>
      <w:r w:rsidRPr="00140F94">
        <w:rPr>
          <w:rFonts w:ascii="Arial" w:eastAsia="Times New Roman" w:hAnsi="Arial" w:cs="Arial"/>
          <w:color w:val="000000"/>
          <w:sz w:val="24"/>
          <w:szCs w:val="24"/>
          <w:lang w:val="en" w:eastAsia="en-GB"/>
        </w:rPr>
        <w:t>Equality of opportunity or treatment</w:t>
      </w:r>
      <w:r>
        <w:rPr>
          <w:rFonts w:ascii="Arial" w:eastAsia="Times New Roman" w:hAnsi="Arial" w:cs="Arial"/>
          <w:color w:val="000000"/>
          <w:sz w:val="24"/>
          <w:szCs w:val="24"/>
          <w:lang w:val="en" w:eastAsia="en-GB"/>
        </w:rPr>
        <w:t>.</w:t>
      </w:r>
    </w:p>
    <w:p w14:paraId="0C9C578C" w14:textId="3BEE76D9" w:rsidR="00431A8D" w:rsidRPr="00140F94" w:rsidRDefault="00431A8D" w:rsidP="00431A8D">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An example is where we collect and process special category data of applicants for </w:t>
      </w:r>
      <w:r w:rsidR="00DD50A9">
        <w:rPr>
          <w:rFonts w:ascii="Arial" w:eastAsia="Times New Roman" w:hAnsi="Arial" w:cs="Arial"/>
          <w:color w:val="000000"/>
          <w:sz w:val="24"/>
          <w:szCs w:val="24"/>
          <w:lang w:val="en" w:eastAsia="en-GB"/>
        </w:rPr>
        <w:t>work placements</w:t>
      </w:r>
      <w:r>
        <w:rPr>
          <w:rFonts w:ascii="Arial" w:eastAsia="Times New Roman" w:hAnsi="Arial" w:cs="Arial"/>
          <w:color w:val="000000"/>
          <w:sz w:val="24"/>
          <w:szCs w:val="24"/>
          <w:lang w:val="en" w:eastAsia="en-GB"/>
        </w:rPr>
        <w:t xml:space="preserve"> to ensure that our processes are attracting candidates from diverse </w:t>
      </w:r>
      <w:proofErr w:type="gramStart"/>
      <w:r>
        <w:rPr>
          <w:rFonts w:ascii="Arial" w:eastAsia="Times New Roman" w:hAnsi="Arial" w:cs="Arial"/>
          <w:color w:val="000000"/>
          <w:sz w:val="24"/>
          <w:szCs w:val="24"/>
          <w:lang w:val="en" w:eastAsia="en-GB"/>
        </w:rPr>
        <w:t>communities, and</w:t>
      </w:r>
      <w:proofErr w:type="gramEnd"/>
      <w:r>
        <w:rPr>
          <w:rFonts w:ascii="Arial" w:eastAsia="Times New Roman" w:hAnsi="Arial" w:cs="Arial"/>
          <w:color w:val="000000"/>
          <w:sz w:val="24"/>
          <w:szCs w:val="24"/>
          <w:lang w:val="en" w:eastAsia="en-GB"/>
        </w:rPr>
        <w:t xml:space="preserve"> providing equality of access.  </w:t>
      </w:r>
    </w:p>
    <w:p w14:paraId="64D75360" w14:textId="77777777" w:rsidR="00431A8D" w:rsidRPr="00A11F26" w:rsidRDefault="00431A8D" w:rsidP="00431A8D">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 xml:space="preserve">Article 9(2)(f) – for the establishment, </w:t>
      </w:r>
      <w:proofErr w:type="gramStart"/>
      <w:r w:rsidRPr="00A11F26">
        <w:rPr>
          <w:rFonts w:ascii="Arial" w:eastAsia="Times New Roman" w:hAnsi="Arial" w:cs="Arial"/>
          <w:color w:val="000000"/>
          <w:sz w:val="24"/>
          <w:szCs w:val="24"/>
          <w:lang w:val="en" w:eastAsia="en-GB"/>
        </w:rPr>
        <w:t>exercise</w:t>
      </w:r>
      <w:proofErr w:type="gramEnd"/>
      <w:r w:rsidRPr="00A11F26">
        <w:rPr>
          <w:rFonts w:ascii="Arial" w:eastAsia="Times New Roman" w:hAnsi="Arial" w:cs="Arial"/>
          <w:color w:val="000000"/>
          <w:sz w:val="24"/>
          <w:szCs w:val="24"/>
          <w:lang w:val="en" w:eastAsia="en-GB"/>
        </w:rPr>
        <w:t xml:space="preserve"> or defense of legal claims.</w:t>
      </w:r>
    </w:p>
    <w:p w14:paraId="33A66896" w14:textId="77777777" w:rsidR="00431A8D" w:rsidRPr="007A27E4"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Examples of our processing include processing relating to any tribunal or other litigation.</w:t>
      </w:r>
    </w:p>
    <w:p w14:paraId="12070CC0" w14:textId="76D00C9C" w:rsidR="00431A8D" w:rsidRDefault="00431A8D" w:rsidP="00431A8D">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We process criminal offence data under Article 10 of the</w:t>
      </w:r>
      <w:r w:rsidR="005C1EDA">
        <w:rPr>
          <w:rFonts w:ascii="Arial" w:eastAsia="Times New Roman" w:hAnsi="Arial" w:cs="Arial"/>
          <w:color w:val="000000"/>
          <w:sz w:val="24"/>
          <w:szCs w:val="24"/>
          <w:lang w:val="en" w:eastAsia="en-GB"/>
        </w:rPr>
        <w:t xml:space="preserve"> UK</w:t>
      </w:r>
      <w:r w:rsidRPr="007A27E4">
        <w:rPr>
          <w:rFonts w:ascii="Arial" w:eastAsia="Times New Roman" w:hAnsi="Arial" w:cs="Arial"/>
          <w:color w:val="000000"/>
          <w:sz w:val="24"/>
          <w:szCs w:val="24"/>
          <w:lang w:val="en" w:eastAsia="en-GB"/>
        </w:rPr>
        <w:t xml:space="preserve"> GDPR</w:t>
      </w:r>
      <w:r>
        <w:rPr>
          <w:rFonts w:ascii="Arial" w:eastAsia="Times New Roman" w:hAnsi="Arial" w:cs="Arial"/>
          <w:color w:val="000000"/>
          <w:sz w:val="24"/>
          <w:szCs w:val="24"/>
          <w:lang w:val="en" w:eastAsia="en-GB"/>
        </w:rPr>
        <w:t xml:space="preserve"> and the following conditions in Schedule 1, part 1 of the Data Protection Act 2018. </w:t>
      </w:r>
    </w:p>
    <w:p w14:paraId="3380D574" w14:textId="77777777" w:rsidR="00431A8D" w:rsidRDefault="00431A8D" w:rsidP="00431A8D">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Part 1 conditions </w:t>
      </w:r>
    </w:p>
    <w:p w14:paraId="7089835A" w14:textId="77777777" w:rsidR="00431A8D" w:rsidRPr="00145CED" w:rsidRDefault="00431A8D" w:rsidP="00431A8D">
      <w:pPr>
        <w:pStyle w:val="ListParagraph"/>
        <w:numPr>
          <w:ilvl w:val="0"/>
          <w:numId w:val="13"/>
        </w:numPr>
        <w:spacing w:after="240" w:line="240" w:lineRule="auto"/>
        <w:rPr>
          <w:rFonts w:ascii="Arial" w:eastAsia="Times New Roman" w:hAnsi="Arial" w:cs="Arial"/>
          <w:color w:val="000000"/>
          <w:sz w:val="24"/>
          <w:szCs w:val="24"/>
          <w:lang w:val="en" w:eastAsia="en-GB"/>
        </w:rPr>
      </w:pPr>
      <w:r w:rsidRPr="00145CED">
        <w:rPr>
          <w:rFonts w:ascii="Arial" w:hAnsi="Arial" w:cs="Arial"/>
          <w:iCs/>
          <w:color w:val="000000"/>
          <w:sz w:val="24"/>
          <w:szCs w:val="24"/>
        </w:rPr>
        <w:t xml:space="preserve">Employment, social </w:t>
      </w:r>
      <w:proofErr w:type="gramStart"/>
      <w:r w:rsidRPr="00145CED">
        <w:rPr>
          <w:rFonts w:ascii="Arial" w:hAnsi="Arial" w:cs="Arial"/>
          <w:iCs/>
          <w:color w:val="000000"/>
          <w:sz w:val="24"/>
          <w:szCs w:val="24"/>
        </w:rPr>
        <w:t>security</w:t>
      </w:r>
      <w:proofErr w:type="gramEnd"/>
      <w:r w:rsidRPr="00145CED">
        <w:rPr>
          <w:rFonts w:ascii="Arial" w:hAnsi="Arial" w:cs="Arial"/>
          <w:iCs/>
          <w:color w:val="000000"/>
          <w:sz w:val="24"/>
          <w:szCs w:val="24"/>
        </w:rPr>
        <w:t xml:space="preserve"> and social protection</w:t>
      </w:r>
    </w:p>
    <w:p w14:paraId="66810715" w14:textId="740DA507" w:rsidR="00431A8D" w:rsidRPr="007A27E4" w:rsidRDefault="00431A8D" w:rsidP="00431A8D">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lastRenderedPageBreak/>
        <w:t xml:space="preserve">An example is when we </w:t>
      </w:r>
      <w:r w:rsidRPr="007A27E4">
        <w:rPr>
          <w:rFonts w:ascii="Arial" w:eastAsia="Times New Roman" w:hAnsi="Arial" w:cs="Arial"/>
          <w:color w:val="000000"/>
          <w:sz w:val="24"/>
          <w:szCs w:val="24"/>
          <w:lang w:val="en" w:eastAsia="en-GB"/>
        </w:rPr>
        <w:t xml:space="preserve">process criminal offence data </w:t>
      </w:r>
      <w:r>
        <w:rPr>
          <w:rFonts w:ascii="Arial" w:eastAsia="Times New Roman" w:hAnsi="Arial" w:cs="Arial"/>
          <w:color w:val="000000"/>
          <w:sz w:val="24"/>
          <w:szCs w:val="24"/>
          <w:lang w:val="en" w:eastAsia="en-GB"/>
        </w:rPr>
        <w:t xml:space="preserve">when carrying out </w:t>
      </w:r>
      <w:r w:rsidRPr="007A27E4">
        <w:rPr>
          <w:rFonts w:ascii="Arial" w:eastAsia="Times New Roman" w:hAnsi="Arial" w:cs="Arial"/>
          <w:color w:val="000000"/>
          <w:sz w:val="24"/>
          <w:szCs w:val="24"/>
          <w:lang w:val="en" w:eastAsia="en-GB"/>
        </w:rPr>
        <w:t>pre-</w:t>
      </w:r>
      <w:r w:rsidR="00DD50A9">
        <w:rPr>
          <w:rFonts w:ascii="Arial" w:eastAsia="Times New Roman" w:hAnsi="Arial" w:cs="Arial"/>
          <w:color w:val="000000"/>
          <w:sz w:val="24"/>
          <w:szCs w:val="24"/>
          <w:lang w:val="en" w:eastAsia="en-GB"/>
        </w:rPr>
        <w:t>placement</w:t>
      </w:r>
      <w:r w:rsidRPr="007A27E4">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 xml:space="preserve">suitability </w:t>
      </w:r>
      <w:r w:rsidRPr="007A27E4">
        <w:rPr>
          <w:rFonts w:ascii="Arial" w:eastAsia="Times New Roman" w:hAnsi="Arial" w:cs="Arial"/>
          <w:color w:val="000000"/>
          <w:sz w:val="24"/>
          <w:szCs w:val="24"/>
          <w:lang w:val="en" w:eastAsia="en-GB"/>
        </w:rPr>
        <w:t xml:space="preserve">checks and declarations by </w:t>
      </w:r>
      <w:r w:rsidR="00DD50A9">
        <w:rPr>
          <w:rFonts w:ascii="Arial" w:eastAsia="Times New Roman" w:hAnsi="Arial" w:cs="Arial"/>
          <w:color w:val="000000"/>
          <w:sz w:val="24"/>
          <w:szCs w:val="24"/>
          <w:lang w:val="en" w:eastAsia="en-GB"/>
        </w:rPr>
        <w:t>applicants</w:t>
      </w:r>
      <w:r w:rsidRPr="007A27E4">
        <w:rPr>
          <w:rFonts w:ascii="Arial" w:eastAsia="Times New Roman" w:hAnsi="Arial" w:cs="Arial"/>
          <w:color w:val="000000"/>
          <w:sz w:val="24"/>
          <w:szCs w:val="24"/>
          <w:lang w:val="en" w:eastAsia="en-GB"/>
        </w:rPr>
        <w:t xml:space="preserve"> in line with obligations</w:t>
      </w:r>
      <w:r>
        <w:rPr>
          <w:rFonts w:ascii="Arial" w:eastAsia="Times New Roman" w:hAnsi="Arial" w:cs="Arial"/>
          <w:color w:val="000000"/>
          <w:sz w:val="24"/>
          <w:szCs w:val="24"/>
          <w:lang w:val="en" w:eastAsia="en-GB"/>
        </w:rPr>
        <w:t xml:space="preserve"> placed upon their </w:t>
      </w:r>
      <w:r w:rsidR="00DD50A9">
        <w:rPr>
          <w:rFonts w:ascii="Arial" w:eastAsia="Times New Roman" w:hAnsi="Arial" w:cs="Arial"/>
          <w:color w:val="000000"/>
          <w:sz w:val="24"/>
          <w:szCs w:val="24"/>
          <w:lang w:val="en" w:eastAsia="en-GB"/>
        </w:rPr>
        <w:t>placement</w:t>
      </w:r>
      <w:r w:rsidRPr="007A27E4">
        <w:rPr>
          <w:rFonts w:ascii="Arial" w:eastAsia="Times New Roman" w:hAnsi="Arial" w:cs="Arial"/>
          <w:color w:val="000000"/>
          <w:sz w:val="24"/>
          <w:szCs w:val="24"/>
          <w:lang w:val="en" w:eastAsia="en-GB"/>
        </w:rPr>
        <w:t>.</w:t>
      </w:r>
    </w:p>
    <w:p w14:paraId="7EF9A656" w14:textId="77777777" w:rsidR="00431A8D" w:rsidRDefault="00431A8D" w:rsidP="00431A8D">
      <w:pPr>
        <w:spacing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Further information about our processing of special category and criminal offence data can be found in our Appropriate Policy Document </w:t>
      </w:r>
      <w:hyperlink r:id="rId10" w:history="1">
        <w:r w:rsidRPr="00431A8D">
          <w:rPr>
            <w:rStyle w:val="Hyperlink"/>
            <w:rFonts w:ascii="Arial" w:eastAsia="Times New Roman" w:hAnsi="Arial" w:cs="Arial"/>
            <w:sz w:val="24"/>
            <w:szCs w:val="24"/>
            <w:lang w:val="en" w:eastAsia="en-GB"/>
          </w:rPr>
          <w:t>here.</w:t>
        </w:r>
      </w:hyperlink>
      <w:r>
        <w:rPr>
          <w:rFonts w:ascii="Arial" w:eastAsia="Times New Roman" w:hAnsi="Arial" w:cs="Arial"/>
          <w:color w:val="000000"/>
          <w:sz w:val="24"/>
          <w:szCs w:val="24"/>
          <w:lang w:val="en" w:eastAsia="en-GB"/>
        </w:rPr>
        <w:t xml:space="preserve"> </w:t>
      </w:r>
    </w:p>
    <w:p w14:paraId="4A6F3F28" w14:textId="77777777" w:rsidR="00431A8D" w:rsidRPr="00120E44" w:rsidRDefault="00431A8D" w:rsidP="00431A8D">
      <w:pPr>
        <w:spacing w:before="100" w:beforeAutospacing="1" w:after="100" w:afterAutospacing="1" w:line="360" w:lineRule="atLeast"/>
        <w:rPr>
          <w:rFonts w:ascii="Arial" w:eastAsia="Times New Roman" w:hAnsi="Arial" w:cs="Arial"/>
          <w:color w:val="333333"/>
          <w:sz w:val="24"/>
          <w:szCs w:val="24"/>
          <w:lang w:val="en" w:eastAsia="en-GB"/>
        </w:rPr>
      </w:pPr>
      <w:r w:rsidRPr="00120E44">
        <w:rPr>
          <w:rFonts w:ascii="Arial" w:eastAsia="Times New Roman" w:hAnsi="Arial" w:cs="Arial"/>
          <w:b/>
          <w:bCs/>
          <w:color w:val="333333"/>
          <w:sz w:val="24"/>
          <w:szCs w:val="24"/>
          <w:lang w:val="en" w:eastAsia="en-GB"/>
        </w:rPr>
        <w:t>If you fail to provide personal information</w:t>
      </w:r>
      <w:r w:rsidRPr="00120E44">
        <w:rPr>
          <w:rFonts w:ascii="Arial" w:eastAsia="Times New Roman" w:hAnsi="Arial" w:cs="Arial"/>
          <w:color w:val="333333"/>
          <w:sz w:val="24"/>
          <w:szCs w:val="24"/>
          <w:lang w:val="en" w:eastAsia="en-GB"/>
        </w:rPr>
        <w:t xml:space="preserve"> </w:t>
      </w:r>
    </w:p>
    <w:p w14:paraId="28D6BC92" w14:textId="74CEBD6F" w:rsidR="00431A8D" w:rsidRPr="00120E44" w:rsidRDefault="00431A8D" w:rsidP="00431A8D">
      <w:pPr>
        <w:pStyle w:val="Default"/>
      </w:pPr>
      <w:r w:rsidRPr="00120E44">
        <w:rPr>
          <w:rFonts w:eastAsia="Times New Roman"/>
          <w:color w:val="333333"/>
          <w:lang w:val="en" w:eastAsia="en-GB"/>
        </w:rPr>
        <w:t xml:space="preserve">If you fail to provide certain information when requested, we may be prevented from complying with our legal obligations (such as to ensure the health and safety of our </w:t>
      </w:r>
      <w:r w:rsidR="00DD50A9">
        <w:rPr>
          <w:rFonts w:eastAsia="Times New Roman"/>
          <w:color w:val="333333"/>
          <w:lang w:val="en" w:eastAsia="en-GB"/>
        </w:rPr>
        <w:t>work placements</w:t>
      </w:r>
      <w:r>
        <w:rPr>
          <w:rFonts w:eastAsia="Times New Roman"/>
          <w:color w:val="333333"/>
          <w:lang w:val="en" w:eastAsia="en-GB"/>
        </w:rPr>
        <w:t>, or to reimburse out of pocket expenses</w:t>
      </w:r>
      <w:r w:rsidRPr="00120E44">
        <w:rPr>
          <w:rFonts w:eastAsia="Times New Roman"/>
          <w:color w:val="333333"/>
          <w:lang w:val="en" w:eastAsia="en-GB"/>
        </w:rPr>
        <w:t xml:space="preserve">) and we may not be able to process your application to </w:t>
      </w:r>
      <w:r w:rsidR="00DD50A9">
        <w:rPr>
          <w:rFonts w:eastAsia="Times New Roman"/>
          <w:color w:val="333333"/>
          <w:lang w:val="en" w:eastAsia="en-GB"/>
        </w:rPr>
        <w:t>undertake a work placement</w:t>
      </w:r>
      <w:r w:rsidRPr="00120E44">
        <w:rPr>
          <w:rFonts w:eastAsia="Times New Roman"/>
          <w:color w:val="333333"/>
          <w:lang w:val="en" w:eastAsia="en-GB"/>
        </w:rPr>
        <w:t xml:space="preserve"> with us or offer you certain opportunities</w:t>
      </w:r>
      <w:r w:rsidR="00DD50A9">
        <w:rPr>
          <w:rFonts w:eastAsia="Times New Roman"/>
          <w:color w:val="333333"/>
          <w:lang w:val="en" w:eastAsia="en-GB"/>
        </w:rPr>
        <w:t xml:space="preserve"> within a placement</w:t>
      </w:r>
      <w:r w:rsidRPr="00120E44">
        <w:rPr>
          <w:rFonts w:eastAsia="Times New Roman"/>
          <w:color w:val="333333"/>
          <w:lang w:val="en" w:eastAsia="en-GB"/>
        </w:rPr>
        <w:t xml:space="preserve">. </w:t>
      </w:r>
    </w:p>
    <w:p w14:paraId="510CFB1D" w14:textId="77777777" w:rsidR="00431A8D" w:rsidRPr="00120E44" w:rsidRDefault="00431A8D" w:rsidP="00431A8D">
      <w:pPr>
        <w:pStyle w:val="Default"/>
        <w:rPr>
          <w:color w:val="FF0000"/>
        </w:rPr>
      </w:pPr>
    </w:p>
    <w:p w14:paraId="7A0A6BB6" w14:textId="77777777" w:rsidR="00431A8D" w:rsidRPr="00550E90" w:rsidRDefault="00431A8D" w:rsidP="00431A8D">
      <w:pPr>
        <w:pStyle w:val="Default"/>
        <w:rPr>
          <w:b/>
          <w:color w:val="000000" w:themeColor="text1"/>
        </w:rPr>
      </w:pPr>
      <w:r w:rsidRPr="00550E90">
        <w:rPr>
          <w:b/>
          <w:color w:val="000000" w:themeColor="text1"/>
        </w:rPr>
        <w:t xml:space="preserve">Your right to object to processing </w:t>
      </w:r>
    </w:p>
    <w:p w14:paraId="7CD31FB2" w14:textId="77777777" w:rsidR="00431A8D" w:rsidRPr="00401D35" w:rsidRDefault="00431A8D" w:rsidP="00431A8D">
      <w:pPr>
        <w:pStyle w:val="Default"/>
        <w:rPr>
          <w:color w:val="000000" w:themeColor="text1"/>
        </w:rPr>
      </w:pPr>
    </w:p>
    <w:p w14:paraId="4A73F629" w14:textId="77777777" w:rsidR="00431A8D" w:rsidRPr="00401D35" w:rsidRDefault="00431A8D" w:rsidP="00431A8D">
      <w:pPr>
        <w:pStyle w:val="Default"/>
        <w:rPr>
          <w:color w:val="000000" w:themeColor="text1"/>
        </w:rPr>
      </w:pPr>
      <w:r w:rsidRPr="00401D35">
        <w:rPr>
          <w:color w:val="000000" w:themeColor="text1"/>
        </w:rPr>
        <w:t xml:space="preserve">You have a right to object to us processing your personal data where we are processing your personal data under the following legal bases: </w:t>
      </w:r>
    </w:p>
    <w:p w14:paraId="5DB75E88" w14:textId="77777777" w:rsidR="00431A8D" w:rsidRPr="00401D35" w:rsidRDefault="00431A8D" w:rsidP="00431A8D">
      <w:pPr>
        <w:pStyle w:val="Default"/>
        <w:rPr>
          <w:color w:val="000000" w:themeColor="text1"/>
        </w:rPr>
      </w:pPr>
    </w:p>
    <w:p w14:paraId="5EB266DD" w14:textId="77777777" w:rsidR="00431A8D" w:rsidRPr="00401D35" w:rsidRDefault="00431A8D" w:rsidP="00431A8D">
      <w:pPr>
        <w:pStyle w:val="Default"/>
        <w:numPr>
          <w:ilvl w:val="0"/>
          <w:numId w:val="6"/>
        </w:numPr>
        <w:rPr>
          <w:color w:val="000000" w:themeColor="text1"/>
        </w:rPr>
      </w:pPr>
      <w:r w:rsidRPr="00401D35">
        <w:rPr>
          <w:color w:val="000000" w:themeColor="text1"/>
        </w:rPr>
        <w:t>legitimate interests</w:t>
      </w:r>
    </w:p>
    <w:p w14:paraId="7D2115DB" w14:textId="77777777" w:rsidR="00431A8D" w:rsidRPr="00401D35" w:rsidRDefault="00431A8D" w:rsidP="00431A8D">
      <w:pPr>
        <w:pStyle w:val="Default"/>
        <w:numPr>
          <w:ilvl w:val="0"/>
          <w:numId w:val="6"/>
        </w:numPr>
        <w:rPr>
          <w:color w:val="000000" w:themeColor="text1"/>
        </w:rPr>
      </w:pPr>
      <w:r w:rsidRPr="00401D35">
        <w:rPr>
          <w:color w:val="000000" w:themeColor="text1"/>
        </w:rPr>
        <w:t>the performance of a task in the public interest/exercise of official authority (including profiling)</w:t>
      </w:r>
    </w:p>
    <w:p w14:paraId="79507023" w14:textId="77777777" w:rsidR="00431A8D" w:rsidRPr="00401D35" w:rsidRDefault="00431A8D" w:rsidP="00431A8D">
      <w:pPr>
        <w:pStyle w:val="Default"/>
        <w:numPr>
          <w:ilvl w:val="0"/>
          <w:numId w:val="6"/>
        </w:numPr>
        <w:rPr>
          <w:color w:val="000000" w:themeColor="text1"/>
        </w:rPr>
      </w:pPr>
      <w:r w:rsidRPr="00401D35">
        <w:rPr>
          <w:color w:val="000000" w:themeColor="text1"/>
        </w:rPr>
        <w:t>processing for purposes of scientific/historical research and statistics</w:t>
      </w:r>
    </w:p>
    <w:p w14:paraId="1DEAD90A" w14:textId="77777777" w:rsidR="00431A8D" w:rsidRPr="00401D35" w:rsidRDefault="00431A8D" w:rsidP="00431A8D">
      <w:pPr>
        <w:pStyle w:val="Default"/>
        <w:rPr>
          <w:color w:val="000000" w:themeColor="text1"/>
        </w:rPr>
      </w:pPr>
    </w:p>
    <w:p w14:paraId="559524E1" w14:textId="77777777" w:rsidR="00431A8D" w:rsidRPr="00401D35" w:rsidRDefault="00431A8D" w:rsidP="00431A8D">
      <w:pPr>
        <w:pStyle w:val="Default"/>
        <w:rPr>
          <w:color w:val="000000" w:themeColor="text1"/>
        </w:rPr>
      </w:pPr>
      <w:r w:rsidRPr="00401D35">
        <w:rPr>
          <w:color w:val="000000" w:themeColor="text1"/>
        </w:rPr>
        <w:t>Any objection should be on “grounds relating to your particular situation”.</w:t>
      </w:r>
    </w:p>
    <w:p w14:paraId="55B4BA2E" w14:textId="77777777" w:rsidR="00431A8D" w:rsidRPr="00401D35" w:rsidRDefault="00431A8D" w:rsidP="00431A8D">
      <w:pPr>
        <w:pStyle w:val="Default"/>
        <w:rPr>
          <w:color w:val="000000" w:themeColor="text1"/>
        </w:rPr>
      </w:pPr>
    </w:p>
    <w:p w14:paraId="11576CE0" w14:textId="77777777" w:rsidR="00431A8D" w:rsidRPr="00401D35" w:rsidRDefault="00431A8D" w:rsidP="00431A8D">
      <w:pPr>
        <w:pStyle w:val="Default"/>
        <w:rPr>
          <w:color w:val="000000" w:themeColor="text1"/>
        </w:rPr>
      </w:pPr>
      <w:r w:rsidRPr="00401D35">
        <w:rPr>
          <w:color w:val="000000" w:themeColor="text1"/>
        </w:rPr>
        <w:t xml:space="preserve">Where we are processing your personal data based on legitimate interests or the performance of a task in the public interest/exercise of official authority or for purposes of scientific/historical research and statistics we will stop processing the personal data unless we can demonstrate compelling legitimate grounds for the processing, which we believe override your interests, </w:t>
      </w:r>
      <w:proofErr w:type="gramStart"/>
      <w:r w:rsidRPr="00401D35">
        <w:rPr>
          <w:color w:val="000000" w:themeColor="text1"/>
        </w:rPr>
        <w:t>rights</w:t>
      </w:r>
      <w:proofErr w:type="gramEnd"/>
      <w:r w:rsidRPr="00401D35">
        <w:rPr>
          <w:color w:val="000000" w:themeColor="text1"/>
        </w:rPr>
        <w:t xml:space="preserve"> and freedoms, or if the processing is for the establishment, exercise or defence of legal claims</w:t>
      </w:r>
    </w:p>
    <w:p w14:paraId="61F89202" w14:textId="77777777" w:rsidR="00431A8D" w:rsidRPr="00401D35" w:rsidRDefault="00431A8D" w:rsidP="00431A8D">
      <w:pPr>
        <w:pStyle w:val="Default"/>
        <w:rPr>
          <w:color w:val="000000" w:themeColor="text1"/>
        </w:rPr>
      </w:pPr>
    </w:p>
    <w:p w14:paraId="18063F41" w14:textId="77777777" w:rsidR="00431A8D" w:rsidRPr="00401D35" w:rsidRDefault="00431A8D" w:rsidP="00431A8D">
      <w:pPr>
        <w:pStyle w:val="Default"/>
        <w:rPr>
          <w:color w:val="000000" w:themeColor="text1"/>
        </w:rPr>
      </w:pPr>
      <w:r w:rsidRPr="00401D35">
        <w:rPr>
          <w:color w:val="000000" w:themeColor="text1"/>
        </w:rPr>
        <w:t>You also have the right to object to any processing undertaken for the purposes of direct marketing (including profiling). We will stop processing for direct marketing as soon as we receive an objection. There are no exemptions or grounds to refuse.</w:t>
      </w:r>
    </w:p>
    <w:p w14:paraId="42B56300" w14:textId="77777777" w:rsidR="00431A8D" w:rsidRPr="00401D35" w:rsidRDefault="00431A8D" w:rsidP="00431A8D">
      <w:pPr>
        <w:pStyle w:val="Default"/>
        <w:rPr>
          <w:bCs/>
          <w:color w:val="000000" w:themeColor="text1"/>
        </w:rPr>
      </w:pPr>
    </w:p>
    <w:p w14:paraId="43A3CE4B" w14:textId="77777777" w:rsidR="00431A8D" w:rsidRPr="00401D35" w:rsidRDefault="00431A8D" w:rsidP="00431A8D">
      <w:pPr>
        <w:pStyle w:val="Default"/>
        <w:rPr>
          <w:bCs/>
          <w:color w:val="000000" w:themeColor="text1"/>
        </w:rPr>
      </w:pPr>
      <w:r w:rsidRPr="00401D35">
        <w:rPr>
          <w:bCs/>
          <w:color w:val="000000" w:themeColor="text1"/>
        </w:rPr>
        <w:t xml:space="preserve">The Commissioner will comply with data protection law. This says that the personal data we hold about you must be: </w:t>
      </w:r>
    </w:p>
    <w:p w14:paraId="7E2DDE2C" w14:textId="77777777" w:rsidR="00431A8D" w:rsidRPr="00401D35" w:rsidRDefault="00431A8D" w:rsidP="00431A8D">
      <w:pPr>
        <w:pStyle w:val="Default"/>
        <w:rPr>
          <w:color w:val="000000" w:themeColor="text1"/>
        </w:rPr>
      </w:pPr>
    </w:p>
    <w:p w14:paraId="40B13066" w14:textId="77777777" w:rsidR="00431A8D" w:rsidRPr="00401D35" w:rsidRDefault="00431A8D" w:rsidP="00431A8D">
      <w:pPr>
        <w:pStyle w:val="Default"/>
        <w:rPr>
          <w:color w:val="000000" w:themeColor="text1"/>
        </w:rPr>
      </w:pPr>
      <w:r w:rsidRPr="00401D35">
        <w:rPr>
          <w:color w:val="000000" w:themeColor="text1"/>
        </w:rPr>
        <w:t xml:space="preserve">• Used lawfully, fairly and in a transparent way. </w:t>
      </w:r>
    </w:p>
    <w:p w14:paraId="689AA0FA" w14:textId="77777777" w:rsidR="00431A8D" w:rsidRPr="00401D35" w:rsidRDefault="00431A8D" w:rsidP="00431A8D">
      <w:pPr>
        <w:pStyle w:val="Default"/>
        <w:rPr>
          <w:color w:val="000000" w:themeColor="text1"/>
        </w:rPr>
      </w:pPr>
      <w:r w:rsidRPr="00401D35">
        <w:rPr>
          <w:color w:val="000000" w:themeColor="text1"/>
        </w:rPr>
        <w:t xml:space="preserve">• Collected only for valid purposes that we have clearly explained to you and not used in any way that is incompatible with those purposes. </w:t>
      </w:r>
    </w:p>
    <w:p w14:paraId="0F1E948E" w14:textId="77777777" w:rsidR="00431A8D" w:rsidRPr="00401D35" w:rsidRDefault="00431A8D" w:rsidP="00431A8D">
      <w:pPr>
        <w:pStyle w:val="Default"/>
        <w:rPr>
          <w:color w:val="000000" w:themeColor="text1"/>
        </w:rPr>
      </w:pPr>
      <w:r w:rsidRPr="00401D35">
        <w:rPr>
          <w:color w:val="000000" w:themeColor="text1"/>
        </w:rPr>
        <w:t xml:space="preserve">• Relevant to the purposes we have told you about and limited only to those purposes. </w:t>
      </w:r>
    </w:p>
    <w:p w14:paraId="2335B71F" w14:textId="77777777" w:rsidR="00431A8D" w:rsidRPr="00401D35" w:rsidRDefault="00431A8D" w:rsidP="00431A8D">
      <w:pPr>
        <w:pStyle w:val="Default"/>
        <w:rPr>
          <w:color w:val="000000" w:themeColor="text1"/>
        </w:rPr>
      </w:pPr>
      <w:r w:rsidRPr="00401D35">
        <w:rPr>
          <w:color w:val="000000" w:themeColor="text1"/>
        </w:rPr>
        <w:t xml:space="preserve">• Accurate and kept up to date. </w:t>
      </w:r>
    </w:p>
    <w:p w14:paraId="5EBEE831" w14:textId="77777777" w:rsidR="00431A8D" w:rsidRPr="00401D35" w:rsidRDefault="00431A8D" w:rsidP="00431A8D">
      <w:pPr>
        <w:pStyle w:val="Default"/>
        <w:rPr>
          <w:color w:val="000000" w:themeColor="text1"/>
        </w:rPr>
      </w:pPr>
      <w:r w:rsidRPr="00401D35">
        <w:rPr>
          <w:color w:val="000000" w:themeColor="text1"/>
        </w:rPr>
        <w:t xml:space="preserve">• Kept only </w:t>
      </w:r>
      <w:proofErr w:type="gramStart"/>
      <w:r w:rsidRPr="00401D35">
        <w:rPr>
          <w:color w:val="000000" w:themeColor="text1"/>
        </w:rPr>
        <w:t>as long as</w:t>
      </w:r>
      <w:proofErr w:type="gramEnd"/>
      <w:r w:rsidRPr="00401D35">
        <w:rPr>
          <w:color w:val="000000" w:themeColor="text1"/>
        </w:rPr>
        <w:t xml:space="preserve"> necessary for the purposes we have told you about. </w:t>
      </w:r>
    </w:p>
    <w:p w14:paraId="5CDE8806" w14:textId="77777777" w:rsidR="00431A8D" w:rsidRPr="00401D35" w:rsidRDefault="00431A8D" w:rsidP="00431A8D">
      <w:pPr>
        <w:pStyle w:val="Default"/>
        <w:rPr>
          <w:color w:val="000000" w:themeColor="text1"/>
        </w:rPr>
      </w:pPr>
      <w:r w:rsidRPr="00401D35">
        <w:rPr>
          <w:color w:val="000000" w:themeColor="text1"/>
        </w:rPr>
        <w:lastRenderedPageBreak/>
        <w:t xml:space="preserve">• Kept and destroyed securely including ensuring that appropriate technical and security measures are in place to protect your personal data to protect personal data from loss, misuse, unauthorised </w:t>
      </w:r>
      <w:proofErr w:type="gramStart"/>
      <w:r w:rsidRPr="00401D35">
        <w:rPr>
          <w:color w:val="000000" w:themeColor="text1"/>
        </w:rPr>
        <w:t>access</w:t>
      </w:r>
      <w:proofErr w:type="gramEnd"/>
      <w:r w:rsidRPr="00401D35">
        <w:rPr>
          <w:color w:val="000000" w:themeColor="text1"/>
        </w:rPr>
        <w:t xml:space="preserve"> and disclosure. </w:t>
      </w:r>
    </w:p>
    <w:p w14:paraId="6015416B" w14:textId="77777777" w:rsidR="00431A8D" w:rsidRPr="00401D35" w:rsidRDefault="00431A8D" w:rsidP="00431A8D">
      <w:pPr>
        <w:pStyle w:val="Default"/>
        <w:rPr>
          <w:color w:val="000000" w:themeColor="text1"/>
        </w:rPr>
      </w:pPr>
    </w:p>
    <w:p w14:paraId="2A7B8DA6" w14:textId="77777777" w:rsidR="00431A8D" w:rsidRPr="00550E90" w:rsidRDefault="00431A8D" w:rsidP="00431A8D">
      <w:pPr>
        <w:pStyle w:val="Default"/>
        <w:rPr>
          <w:b/>
          <w:bCs/>
          <w:color w:val="000000" w:themeColor="text1"/>
        </w:rPr>
      </w:pPr>
      <w:r w:rsidRPr="00550E90">
        <w:rPr>
          <w:b/>
          <w:bCs/>
          <w:color w:val="000000" w:themeColor="text1"/>
        </w:rPr>
        <w:t xml:space="preserve">Sharing your personal data </w:t>
      </w:r>
    </w:p>
    <w:p w14:paraId="60F5E2BC" w14:textId="77777777" w:rsidR="00431A8D" w:rsidRPr="00401D35" w:rsidRDefault="00431A8D" w:rsidP="00431A8D">
      <w:pPr>
        <w:pStyle w:val="Default"/>
        <w:rPr>
          <w:color w:val="000000" w:themeColor="text1"/>
        </w:rPr>
      </w:pPr>
    </w:p>
    <w:p w14:paraId="5408206F" w14:textId="11E1A5B4" w:rsidR="00431A8D" w:rsidRDefault="00431A8D" w:rsidP="00431A8D">
      <w:pPr>
        <w:pStyle w:val="Default"/>
        <w:rPr>
          <w:bCs/>
        </w:rPr>
      </w:pPr>
      <w:r w:rsidRPr="00401D35">
        <w:rPr>
          <w:color w:val="000000" w:themeColor="text1"/>
        </w:rPr>
        <w:t>There are occasions w</w:t>
      </w:r>
      <w:r w:rsidR="00B20003">
        <w:rPr>
          <w:color w:val="000000" w:themeColor="text1"/>
        </w:rPr>
        <w:t>h</w:t>
      </w:r>
      <w:r w:rsidRPr="00401D35">
        <w:rPr>
          <w:color w:val="000000" w:themeColor="text1"/>
        </w:rPr>
        <w:t xml:space="preserve">ere we may be required to share your information with other organisations </w:t>
      </w:r>
      <w:proofErr w:type="gramStart"/>
      <w:r w:rsidRPr="00401D35">
        <w:rPr>
          <w:color w:val="000000" w:themeColor="text1"/>
        </w:rPr>
        <w:t>in order to</w:t>
      </w:r>
      <w:proofErr w:type="gramEnd"/>
      <w:r w:rsidRPr="00401D35">
        <w:rPr>
          <w:color w:val="000000" w:themeColor="text1"/>
        </w:rPr>
        <w:t xml:space="preserve"> </w:t>
      </w:r>
      <w:r>
        <w:rPr>
          <w:color w:val="000000" w:themeColor="text1"/>
        </w:rPr>
        <w:t xml:space="preserve">select, </w:t>
      </w:r>
      <w:r w:rsidR="00F34CE1">
        <w:rPr>
          <w:color w:val="000000" w:themeColor="text1"/>
        </w:rPr>
        <w:t>place</w:t>
      </w:r>
      <w:r>
        <w:rPr>
          <w:color w:val="000000" w:themeColor="text1"/>
        </w:rPr>
        <w:t xml:space="preserve"> and manage people </w:t>
      </w:r>
      <w:r w:rsidR="00F34CE1">
        <w:rPr>
          <w:color w:val="000000" w:themeColor="text1"/>
        </w:rPr>
        <w:t>who undertake work experience / placements in</w:t>
      </w:r>
      <w:r w:rsidRPr="0023004F">
        <w:rPr>
          <w:bCs/>
        </w:rPr>
        <w:t xml:space="preserve"> the office of the police and crime commissioner</w:t>
      </w:r>
      <w:r>
        <w:rPr>
          <w:bCs/>
        </w:rPr>
        <w:t>.</w:t>
      </w:r>
    </w:p>
    <w:p w14:paraId="56D12FDE" w14:textId="77777777" w:rsidR="00431A8D" w:rsidRDefault="00431A8D" w:rsidP="00431A8D">
      <w:pPr>
        <w:pStyle w:val="Default"/>
        <w:rPr>
          <w:bCs/>
        </w:rPr>
      </w:pPr>
    </w:p>
    <w:p w14:paraId="322646EB" w14:textId="693BEED1" w:rsidR="00431A8D" w:rsidRPr="0023004F" w:rsidRDefault="00431A8D" w:rsidP="00431A8D">
      <w:pPr>
        <w:pStyle w:val="Default"/>
        <w:rPr>
          <w:color w:val="000000" w:themeColor="text1"/>
        </w:rPr>
      </w:pPr>
      <w:r>
        <w:rPr>
          <w:bCs/>
        </w:rPr>
        <w:t xml:space="preserve">For example, </w:t>
      </w:r>
      <w:r w:rsidRPr="0023004F">
        <w:t xml:space="preserve">your personal data </w:t>
      </w:r>
      <w:r w:rsidR="00F34CE1">
        <w:t>may</w:t>
      </w:r>
      <w:r w:rsidRPr="0023004F">
        <w:t xml:space="preserve"> be shared with</w:t>
      </w:r>
      <w:r>
        <w:t xml:space="preserve"> personnel within</w:t>
      </w:r>
      <w:r w:rsidRPr="0023004F">
        <w:t xml:space="preserve"> Devon and Cornwall Police vetting, HR, payroll</w:t>
      </w:r>
      <w:r>
        <w:t xml:space="preserve">, training, procurement </w:t>
      </w:r>
      <w:r w:rsidRPr="0023004F">
        <w:t xml:space="preserve">and IT departments, and </w:t>
      </w:r>
      <w:r>
        <w:t xml:space="preserve">may be shared with </w:t>
      </w:r>
      <w:r w:rsidRPr="0023004F">
        <w:t xml:space="preserve">other </w:t>
      </w:r>
      <w:r>
        <w:t>police</w:t>
      </w:r>
      <w:r w:rsidRPr="0023004F">
        <w:t xml:space="preserve"> departments </w:t>
      </w:r>
      <w:r>
        <w:t xml:space="preserve">as required, </w:t>
      </w:r>
      <w:r w:rsidRPr="0023004F">
        <w:t>but only where</w:t>
      </w:r>
      <w:r w:rsidRPr="0023004F">
        <w:rPr>
          <w:spacing w:val="-30"/>
        </w:rPr>
        <w:t xml:space="preserve"> </w:t>
      </w:r>
      <w:r w:rsidRPr="0023004F">
        <w:t>access to the data is necessary for the performance of their</w:t>
      </w:r>
      <w:r w:rsidRPr="0023004F">
        <w:rPr>
          <w:spacing w:val="-6"/>
        </w:rPr>
        <w:t xml:space="preserve"> </w:t>
      </w:r>
      <w:r w:rsidRPr="0023004F">
        <w:t>roles</w:t>
      </w:r>
      <w:r>
        <w:t xml:space="preserve"> in the </w:t>
      </w:r>
      <w:r>
        <w:rPr>
          <w:color w:val="000000" w:themeColor="text1"/>
        </w:rPr>
        <w:t xml:space="preserve">selection, </w:t>
      </w:r>
      <w:r w:rsidR="00F34CE1">
        <w:rPr>
          <w:color w:val="000000" w:themeColor="text1"/>
        </w:rPr>
        <w:t>placement</w:t>
      </w:r>
      <w:r>
        <w:rPr>
          <w:color w:val="000000" w:themeColor="text1"/>
        </w:rPr>
        <w:t xml:space="preserve"> and management of people </w:t>
      </w:r>
      <w:r w:rsidR="00F34CE1">
        <w:rPr>
          <w:color w:val="000000" w:themeColor="text1"/>
        </w:rPr>
        <w:t>who undertake</w:t>
      </w:r>
      <w:r w:rsidR="00C56577">
        <w:rPr>
          <w:color w:val="000000" w:themeColor="text1"/>
        </w:rPr>
        <w:t xml:space="preserve"> work experience / placements</w:t>
      </w:r>
      <w:r w:rsidRPr="0023004F">
        <w:rPr>
          <w:bCs/>
        </w:rPr>
        <w:t xml:space="preserve"> </w:t>
      </w:r>
      <w:r>
        <w:rPr>
          <w:bCs/>
        </w:rPr>
        <w:t xml:space="preserve">with the </w:t>
      </w:r>
      <w:r w:rsidRPr="0023004F">
        <w:rPr>
          <w:bCs/>
        </w:rPr>
        <w:t>office of the police and crime commissioner</w:t>
      </w:r>
      <w:r>
        <w:rPr>
          <w:bCs/>
        </w:rPr>
        <w:t xml:space="preserve">, or for the purposes of the </w:t>
      </w:r>
      <w:r w:rsidR="00C56577">
        <w:rPr>
          <w:bCs/>
        </w:rPr>
        <w:t>placement that you are undertaking</w:t>
      </w:r>
      <w:r>
        <w:rPr>
          <w:bCs/>
        </w:rPr>
        <w:t xml:space="preserve">, or for any legal obligation placed upon us to share your information.   </w:t>
      </w:r>
    </w:p>
    <w:p w14:paraId="017B7519" w14:textId="53E12957" w:rsidR="00431A8D" w:rsidRPr="0023004F" w:rsidRDefault="00431A8D" w:rsidP="00431A8D">
      <w:pPr>
        <w:pStyle w:val="ListParagraph"/>
        <w:widowControl w:val="0"/>
        <w:tabs>
          <w:tab w:val="left" w:pos="687"/>
          <w:tab w:val="left" w:pos="688"/>
        </w:tabs>
        <w:autoSpaceDE w:val="0"/>
        <w:autoSpaceDN w:val="0"/>
        <w:spacing w:before="176" w:after="0" w:line="240" w:lineRule="auto"/>
        <w:ind w:left="0" w:right="544"/>
        <w:contextualSpacing w:val="0"/>
        <w:rPr>
          <w:rFonts w:ascii="Arial" w:hAnsi="Arial" w:cs="Arial"/>
          <w:sz w:val="24"/>
          <w:szCs w:val="24"/>
        </w:rPr>
      </w:pPr>
      <w:r w:rsidRPr="0023004F">
        <w:rPr>
          <w:rFonts w:ascii="Arial" w:hAnsi="Arial" w:cs="Arial"/>
          <w:sz w:val="24"/>
          <w:szCs w:val="24"/>
        </w:rPr>
        <w:t xml:space="preserve">We share your data with third parties </w:t>
      </w:r>
      <w:proofErr w:type="gramStart"/>
      <w:r w:rsidRPr="0023004F">
        <w:rPr>
          <w:rFonts w:ascii="Arial" w:hAnsi="Arial" w:cs="Arial"/>
          <w:sz w:val="24"/>
          <w:szCs w:val="24"/>
        </w:rPr>
        <w:t>in order to</w:t>
      </w:r>
      <w:proofErr w:type="gramEnd"/>
      <w:r w:rsidRPr="0023004F">
        <w:rPr>
          <w:rFonts w:ascii="Arial" w:hAnsi="Arial" w:cs="Arial"/>
          <w:sz w:val="24"/>
          <w:szCs w:val="24"/>
        </w:rPr>
        <w:t xml:space="preserve"> obtain pre-</w:t>
      </w:r>
      <w:r w:rsidR="00C56577">
        <w:rPr>
          <w:rFonts w:ascii="Arial" w:hAnsi="Arial" w:cs="Arial"/>
          <w:sz w:val="24"/>
          <w:szCs w:val="24"/>
        </w:rPr>
        <w:t>placement</w:t>
      </w:r>
      <w:r w:rsidRPr="0023004F">
        <w:rPr>
          <w:rFonts w:ascii="Arial" w:hAnsi="Arial" w:cs="Arial"/>
          <w:sz w:val="24"/>
          <w:szCs w:val="24"/>
        </w:rPr>
        <w:t xml:space="preserve"> references</w:t>
      </w:r>
      <w:r>
        <w:rPr>
          <w:rFonts w:ascii="Arial" w:hAnsi="Arial" w:cs="Arial"/>
          <w:sz w:val="24"/>
          <w:szCs w:val="24"/>
        </w:rPr>
        <w:t xml:space="preserve">, for example from current or past </w:t>
      </w:r>
      <w:r w:rsidR="00C56577">
        <w:rPr>
          <w:rFonts w:ascii="Arial" w:hAnsi="Arial" w:cs="Arial"/>
          <w:sz w:val="24"/>
          <w:szCs w:val="24"/>
        </w:rPr>
        <w:t>educational establishments</w:t>
      </w:r>
      <w:r>
        <w:rPr>
          <w:rFonts w:ascii="Arial" w:hAnsi="Arial" w:cs="Arial"/>
          <w:sz w:val="24"/>
          <w:szCs w:val="24"/>
        </w:rPr>
        <w:t>.</w:t>
      </w:r>
    </w:p>
    <w:p w14:paraId="7847FDBF" w14:textId="77777777" w:rsidR="00431A8D" w:rsidRDefault="00431A8D" w:rsidP="00431A8D">
      <w:pPr>
        <w:pStyle w:val="Default"/>
        <w:rPr>
          <w:color w:val="000000" w:themeColor="text1"/>
        </w:rPr>
      </w:pPr>
    </w:p>
    <w:p w14:paraId="7CDE7508" w14:textId="77777777" w:rsidR="00431A8D" w:rsidRPr="00401D35" w:rsidRDefault="00431A8D" w:rsidP="00431A8D">
      <w:pPr>
        <w:pStyle w:val="Default"/>
        <w:rPr>
          <w:color w:val="000000" w:themeColor="text1"/>
        </w:rPr>
      </w:pPr>
      <w:r w:rsidRPr="00401D35">
        <w:rPr>
          <w:color w:val="000000" w:themeColor="text1"/>
        </w:rPr>
        <w:t xml:space="preserve">Where we do share your personal information, we will share the minimum amount of information possible </w:t>
      </w:r>
      <w:proofErr w:type="gramStart"/>
      <w:r w:rsidRPr="00401D35">
        <w:rPr>
          <w:color w:val="000000" w:themeColor="text1"/>
        </w:rPr>
        <w:t>in order to</w:t>
      </w:r>
      <w:proofErr w:type="gramEnd"/>
      <w:r>
        <w:rPr>
          <w:color w:val="000000" w:themeColor="text1"/>
        </w:rPr>
        <w:t xml:space="preserve"> fulfil the purpose, and only when there is a legal basis on which to share your information.  Where </w:t>
      </w:r>
      <w:r w:rsidRPr="00401D35">
        <w:rPr>
          <w:color w:val="000000" w:themeColor="text1"/>
        </w:rPr>
        <w:t xml:space="preserve">we don’t have a legal basis to share your information, we will seek your consent before sharing. </w:t>
      </w:r>
    </w:p>
    <w:p w14:paraId="7D3CA7D1" w14:textId="77777777" w:rsidR="00431A8D" w:rsidRPr="00401D35" w:rsidRDefault="00431A8D" w:rsidP="00431A8D">
      <w:pPr>
        <w:pStyle w:val="Default"/>
        <w:rPr>
          <w:color w:val="000000" w:themeColor="text1"/>
        </w:rPr>
      </w:pPr>
    </w:p>
    <w:p w14:paraId="1AFEFD21" w14:textId="26A5E3D3" w:rsidR="00431A8D" w:rsidRPr="00401D35" w:rsidRDefault="00431A8D" w:rsidP="00431A8D">
      <w:pPr>
        <w:pStyle w:val="Default"/>
        <w:rPr>
          <w:color w:val="000000" w:themeColor="text1"/>
        </w:rPr>
      </w:pPr>
      <w:r w:rsidRPr="00401D35">
        <w:rPr>
          <w:color w:val="000000" w:themeColor="text1"/>
        </w:rPr>
        <w:t xml:space="preserve">We may engage the services of commercial companies to </w:t>
      </w:r>
      <w:r w:rsidR="00680AB7">
        <w:rPr>
          <w:color w:val="000000" w:themeColor="text1"/>
        </w:rPr>
        <w:t xml:space="preserve">process and / or </w:t>
      </w:r>
      <w:r w:rsidRPr="00401D35">
        <w:rPr>
          <w:color w:val="000000" w:themeColor="text1"/>
        </w:rPr>
        <w:t>store and manage your information on our behalf. Where we have these arrangements, there is always a contract</w:t>
      </w:r>
      <w:r w:rsidR="00680AB7">
        <w:rPr>
          <w:color w:val="000000" w:themeColor="text1"/>
        </w:rPr>
        <w:t xml:space="preserve"> and / or data processing agreement</w:t>
      </w:r>
      <w:r w:rsidRPr="00401D35">
        <w:rPr>
          <w:color w:val="000000" w:themeColor="text1"/>
        </w:rPr>
        <w:t xml:space="preserve">, memorandum of understanding or information sharing agreement in place to ensure that the requirements of the </w:t>
      </w:r>
      <w:r w:rsidR="005C1EDA">
        <w:rPr>
          <w:color w:val="000000" w:themeColor="text1"/>
        </w:rPr>
        <w:t xml:space="preserve">UK </w:t>
      </w:r>
      <w:r w:rsidRPr="00401D35">
        <w:rPr>
          <w:color w:val="000000" w:themeColor="text1"/>
        </w:rPr>
        <w:t xml:space="preserve">GDPR and Data Protection Act on handling personal information are met. </w:t>
      </w:r>
    </w:p>
    <w:p w14:paraId="4341ACBC" w14:textId="77777777" w:rsidR="00431A8D" w:rsidRPr="00401D35" w:rsidRDefault="00431A8D" w:rsidP="00431A8D">
      <w:pPr>
        <w:pStyle w:val="Default"/>
        <w:rPr>
          <w:color w:val="000000" w:themeColor="text1"/>
        </w:rPr>
      </w:pPr>
    </w:p>
    <w:p w14:paraId="498C88A8" w14:textId="77777777" w:rsidR="00431A8D" w:rsidRDefault="00431A8D" w:rsidP="00431A8D">
      <w:pPr>
        <w:pStyle w:val="Default"/>
        <w:rPr>
          <w:color w:val="000000" w:themeColor="text1"/>
        </w:rPr>
      </w:pPr>
      <w:r>
        <w:rPr>
          <w:color w:val="000000" w:themeColor="text1"/>
        </w:rPr>
        <w:t>Y</w:t>
      </w:r>
      <w:r w:rsidRPr="00401D35">
        <w:rPr>
          <w:color w:val="000000" w:themeColor="text1"/>
        </w:rPr>
        <w:t xml:space="preserve">our personal data will be stored and </w:t>
      </w:r>
      <w:r>
        <w:rPr>
          <w:color w:val="000000" w:themeColor="text1"/>
        </w:rPr>
        <w:t xml:space="preserve">processed on computer servers manged by </w:t>
      </w:r>
      <w:r w:rsidRPr="00401D35">
        <w:rPr>
          <w:color w:val="000000" w:themeColor="text1"/>
        </w:rPr>
        <w:t>Devon and Cornwall Police</w:t>
      </w:r>
      <w:r>
        <w:rPr>
          <w:color w:val="000000" w:themeColor="text1"/>
        </w:rPr>
        <w:t>.  It may also be processed and stored in hard copy</w:t>
      </w:r>
      <w:r w:rsidRPr="00401D35">
        <w:rPr>
          <w:color w:val="000000" w:themeColor="text1"/>
        </w:rPr>
        <w:t xml:space="preserve">.  </w:t>
      </w:r>
    </w:p>
    <w:p w14:paraId="2F635F23" w14:textId="77777777" w:rsidR="00431A8D" w:rsidRDefault="00431A8D" w:rsidP="00431A8D">
      <w:pPr>
        <w:pStyle w:val="Default"/>
        <w:rPr>
          <w:color w:val="000000" w:themeColor="text1"/>
        </w:rPr>
      </w:pPr>
    </w:p>
    <w:p w14:paraId="12458DD8" w14:textId="53B14908" w:rsidR="00431A8D" w:rsidRDefault="00431A8D" w:rsidP="00431A8D">
      <w:pPr>
        <w:pStyle w:val="Default"/>
        <w:rPr>
          <w:color w:val="000000" w:themeColor="text1"/>
        </w:rPr>
      </w:pPr>
      <w:r>
        <w:rPr>
          <w:color w:val="000000" w:themeColor="text1"/>
        </w:rPr>
        <w:t xml:space="preserve">We may share your contact information within </w:t>
      </w:r>
      <w:r w:rsidR="00C56577">
        <w:rPr>
          <w:color w:val="000000" w:themeColor="text1"/>
        </w:rPr>
        <w:t>the OPCC team, b</w:t>
      </w:r>
      <w:r>
        <w:rPr>
          <w:color w:val="000000" w:themeColor="text1"/>
        </w:rPr>
        <w:t xml:space="preserve">ut this will be with your consent.  There may be roles where the sharing of contact information is essential </w:t>
      </w:r>
      <w:proofErr w:type="gramStart"/>
      <w:r>
        <w:rPr>
          <w:color w:val="000000" w:themeColor="text1"/>
        </w:rPr>
        <w:t>in order for</w:t>
      </w:r>
      <w:proofErr w:type="gramEnd"/>
      <w:r>
        <w:rPr>
          <w:color w:val="000000" w:themeColor="text1"/>
        </w:rPr>
        <w:t xml:space="preserve"> you to carry out that role effectively. </w:t>
      </w:r>
    </w:p>
    <w:p w14:paraId="115F5FED" w14:textId="77777777" w:rsidR="00431A8D" w:rsidRPr="00401D35" w:rsidRDefault="00431A8D" w:rsidP="00431A8D">
      <w:pPr>
        <w:pStyle w:val="Default"/>
        <w:rPr>
          <w:color w:val="000000" w:themeColor="text1"/>
        </w:rPr>
      </w:pPr>
    </w:p>
    <w:p w14:paraId="12EFD361" w14:textId="77777777" w:rsidR="00431A8D" w:rsidRDefault="00431A8D" w:rsidP="00431A8D">
      <w:pPr>
        <w:pStyle w:val="ListParagraph"/>
        <w:widowControl w:val="0"/>
        <w:tabs>
          <w:tab w:val="left" w:pos="687"/>
          <w:tab w:val="left" w:pos="688"/>
        </w:tabs>
        <w:autoSpaceDE w:val="0"/>
        <w:autoSpaceDN w:val="0"/>
        <w:spacing w:before="98" w:after="0" w:line="240" w:lineRule="auto"/>
        <w:ind w:left="0"/>
        <w:contextualSpacing w:val="0"/>
        <w:rPr>
          <w:b/>
          <w:bCs/>
          <w:color w:val="000000" w:themeColor="text1"/>
        </w:rPr>
      </w:pPr>
      <w:r w:rsidRPr="0023004F">
        <w:rPr>
          <w:rFonts w:ascii="Arial" w:hAnsi="Arial" w:cs="Arial"/>
          <w:sz w:val="24"/>
          <w:szCs w:val="24"/>
        </w:rPr>
        <w:t>We will not transfer your data to countries outside the European Economic</w:t>
      </w:r>
      <w:r w:rsidRPr="0023004F">
        <w:rPr>
          <w:rFonts w:ascii="Arial" w:hAnsi="Arial" w:cs="Arial"/>
          <w:spacing w:val="-23"/>
          <w:sz w:val="24"/>
          <w:szCs w:val="24"/>
        </w:rPr>
        <w:t xml:space="preserve"> </w:t>
      </w:r>
      <w:r w:rsidRPr="0023004F">
        <w:rPr>
          <w:rFonts w:ascii="Arial" w:hAnsi="Arial" w:cs="Arial"/>
          <w:sz w:val="24"/>
          <w:szCs w:val="24"/>
        </w:rPr>
        <w:t>Area.</w:t>
      </w:r>
      <w:r w:rsidRPr="0023004F">
        <w:rPr>
          <w:rFonts w:ascii="Arial" w:hAnsi="Arial" w:cs="Arial"/>
          <w:sz w:val="24"/>
          <w:szCs w:val="24"/>
        </w:rPr>
        <w:br/>
      </w:r>
    </w:p>
    <w:p w14:paraId="158CE045" w14:textId="77777777" w:rsidR="00431A8D" w:rsidRPr="00401D35" w:rsidRDefault="00431A8D" w:rsidP="00431A8D">
      <w:pPr>
        <w:pStyle w:val="Default"/>
        <w:rPr>
          <w:b/>
          <w:color w:val="000000" w:themeColor="text1"/>
        </w:rPr>
      </w:pPr>
      <w:r w:rsidRPr="00401D35">
        <w:rPr>
          <w:b/>
          <w:bCs/>
          <w:color w:val="000000" w:themeColor="text1"/>
        </w:rPr>
        <w:t xml:space="preserve">How long do we keep your personal data? </w:t>
      </w:r>
    </w:p>
    <w:p w14:paraId="58847B1A" w14:textId="77777777" w:rsidR="00431A8D" w:rsidRPr="00401D35" w:rsidRDefault="00431A8D" w:rsidP="00431A8D">
      <w:pPr>
        <w:pStyle w:val="Default"/>
        <w:rPr>
          <w:color w:val="000000" w:themeColor="text1"/>
        </w:rPr>
      </w:pPr>
    </w:p>
    <w:p w14:paraId="6D736B96" w14:textId="77777777" w:rsidR="00431A8D" w:rsidRDefault="00431A8D" w:rsidP="00431A8D">
      <w:pPr>
        <w:pStyle w:val="Default"/>
        <w:rPr>
          <w:color w:val="000000" w:themeColor="text1"/>
        </w:rPr>
      </w:pPr>
      <w:r w:rsidRPr="00401D35">
        <w:rPr>
          <w:color w:val="000000" w:themeColor="text1"/>
        </w:rPr>
        <w:t xml:space="preserve">Personal Data is kept in kept in line with our </w:t>
      </w:r>
      <w:hyperlink r:id="rId11" w:history="1">
        <w:r w:rsidRPr="00401D35">
          <w:rPr>
            <w:rStyle w:val="Hyperlink"/>
            <w:color w:val="000000" w:themeColor="text1"/>
          </w:rPr>
          <w:t>retention policy</w:t>
        </w:r>
      </w:hyperlink>
      <w:r w:rsidRPr="00401D35">
        <w:rPr>
          <w:color w:val="000000" w:themeColor="text1"/>
        </w:rPr>
        <w:t xml:space="preserve">. </w:t>
      </w:r>
    </w:p>
    <w:p w14:paraId="7FF33CD8" w14:textId="77777777" w:rsidR="00431A8D" w:rsidRDefault="00431A8D" w:rsidP="00431A8D">
      <w:pPr>
        <w:pStyle w:val="Default"/>
        <w:rPr>
          <w:color w:val="000000" w:themeColor="text1"/>
        </w:rPr>
      </w:pPr>
    </w:p>
    <w:p w14:paraId="31722547" w14:textId="77777777" w:rsidR="00431A8D" w:rsidRPr="00401D35" w:rsidRDefault="00431A8D" w:rsidP="00431A8D">
      <w:pPr>
        <w:pStyle w:val="Default"/>
        <w:rPr>
          <w:b/>
          <w:bCs/>
          <w:color w:val="000000" w:themeColor="text1"/>
        </w:rPr>
      </w:pPr>
      <w:r w:rsidRPr="00401D35">
        <w:rPr>
          <w:b/>
          <w:bCs/>
          <w:color w:val="000000" w:themeColor="text1"/>
        </w:rPr>
        <w:t>How do we keep your data secure?</w:t>
      </w:r>
    </w:p>
    <w:p w14:paraId="030CE38C" w14:textId="77777777" w:rsidR="00431A8D" w:rsidRDefault="00431A8D" w:rsidP="00431A8D">
      <w:pPr>
        <w:spacing w:after="0" w:line="240" w:lineRule="auto"/>
        <w:rPr>
          <w:rFonts w:ascii="Arial" w:hAnsi="Arial" w:cs="Arial"/>
          <w:color w:val="000000" w:themeColor="text1"/>
          <w:sz w:val="24"/>
          <w:szCs w:val="24"/>
        </w:rPr>
      </w:pPr>
    </w:p>
    <w:p w14:paraId="208221AA" w14:textId="77777777" w:rsidR="00431A8D" w:rsidRPr="00431A8D" w:rsidRDefault="00431A8D" w:rsidP="00431A8D">
      <w:pPr>
        <w:spacing w:after="0" w:line="240" w:lineRule="auto"/>
        <w:rPr>
          <w:rFonts w:ascii="Arial" w:hAnsi="Arial" w:cs="Arial"/>
          <w:color w:val="000000" w:themeColor="text1"/>
          <w:sz w:val="24"/>
          <w:szCs w:val="24"/>
        </w:rPr>
      </w:pPr>
      <w:r w:rsidRPr="00431A8D">
        <w:rPr>
          <w:rFonts w:ascii="Arial" w:hAnsi="Arial" w:cs="Arial"/>
          <w:color w:val="000000" w:themeColor="text1"/>
          <w:sz w:val="24"/>
          <w:szCs w:val="24"/>
        </w:rPr>
        <w:lastRenderedPageBreak/>
        <w:t xml:space="preserve">We are committed to ensuring that your personal data is safe. </w:t>
      </w:r>
      <w:proofErr w:type="gramStart"/>
      <w:r w:rsidRPr="00431A8D">
        <w:rPr>
          <w:rFonts w:ascii="Arial" w:hAnsi="Arial" w:cs="Arial"/>
          <w:color w:val="000000" w:themeColor="text1"/>
          <w:sz w:val="24"/>
          <w:szCs w:val="24"/>
        </w:rPr>
        <w:t>In order to</w:t>
      </w:r>
      <w:proofErr w:type="gramEnd"/>
      <w:r w:rsidRPr="00431A8D">
        <w:rPr>
          <w:rFonts w:ascii="Arial" w:hAnsi="Arial" w:cs="Arial"/>
          <w:color w:val="000000" w:themeColor="text1"/>
          <w:sz w:val="24"/>
          <w:szCs w:val="24"/>
        </w:rPr>
        <w:t xml:space="preserve"> prevent unauthorised access or disclosure, we have put in place physical, electronic and managerial procedures to safeguard and secure the information that we hold about you. These include:</w:t>
      </w:r>
    </w:p>
    <w:p w14:paraId="3B524C41" w14:textId="77777777" w:rsidR="00431A8D" w:rsidRPr="00401D35" w:rsidRDefault="00431A8D" w:rsidP="00431A8D">
      <w:pPr>
        <w:pStyle w:val="Default"/>
        <w:spacing w:after="55"/>
        <w:rPr>
          <w:color w:val="000000" w:themeColor="text1"/>
        </w:rPr>
      </w:pPr>
      <w:r w:rsidRPr="00401D35">
        <w:rPr>
          <w:color w:val="000000" w:themeColor="text1"/>
        </w:rPr>
        <w:t xml:space="preserve">Secure work areas </w:t>
      </w:r>
    </w:p>
    <w:p w14:paraId="5F442DC2" w14:textId="77777777" w:rsidR="00431A8D" w:rsidRPr="00401D35" w:rsidRDefault="00431A8D" w:rsidP="00431A8D">
      <w:pPr>
        <w:pStyle w:val="Default"/>
        <w:spacing w:after="55"/>
        <w:rPr>
          <w:color w:val="000000" w:themeColor="text1"/>
        </w:rPr>
      </w:pPr>
      <w:r w:rsidRPr="00401D35">
        <w:rPr>
          <w:color w:val="000000" w:themeColor="text1"/>
        </w:rPr>
        <w:t xml:space="preserve">• Information security and Data Protection awareness for our staff </w:t>
      </w:r>
    </w:p>
    <w:p w14:paraId="559C44A4" w14:textId="77777777" w:rsidR="00431A8D" w:rsidRPr="00401D35" w:rsidRDefault="00431A8D" w:rsidP="00431A8D">
      <w:pPr>
        <w:pStyle w:val="Default"/>
        <w:spacing w:after="55"/>
        <w:rPr>
          <w:color w:val="000000" w:themeColor="text1"/>
        </w:rPr>
      </w:pPr>
      <w:r w:rsidRPr="00401D35">
        <w:rPr>
          <w:color w:val="000000" w:themeColor="text1"/>
        </w:rPr>
        <w:t xml:space="preserve">• Access controls on all systems (including third party systems) </w:t>
      </w:r>
    </w:p>
    <w:p w14:paraId="67022742" w14:textId="77777777" w:rsidR="00431A8D" w:rsidRPr="00401D35" w:rsidRDefault="00431A8D" w:rsidP="00431A8D">
      <w:pPr>
        <w:pStyle w:val="Default"/>
        <w:spacing w:after="55"/>
        <w:rPr>
          <w:color w:val="000000" w:themeColor="text1"/>
        </w:rPr>
      </w:pPr>
      <w:r w:rsidRPr="00401D35">
        <w:rPr>
          <w:color w:val="000000" w:themeColor="text1"/>
        </w:rPr>
        <w:t xml:space="preserve">• Testing, </w:t>
      </w:r>
      <w:proofErr w:type="gramStart"/>
      <w:r w:rsidRPr="00401D35">
        <w:rPr>
          <w:color w:val="000000" w:themeColor="text1"/>
        </w:rPr>
        <w:t>assessing</w:t>
      </w:r>
      <w:proofErr w:type="gramEnd"/>
      <w:r w:rsidRPr="00401D35">
        <w:rPr>
          <w:color w:val="000000" w:themeColor="text1"/>
        </w:rPr>
        <w:t xml:space="preserve"> and evaluating the effectiveness of technical security controls (internal and externally used systems).</w:t>
      </w:r>
    </w:p>
    <w:p w14:paraId="58A90D74" w14:textId="77777777" w:rsidR="00431A8D" w:rsidRPr="00120E44" w:rsidRDefault="00431A8D" w:rsidP="00431A8D">
      <w:pPr>
        <w:pStyle w:val="Default"/>
      </w:pPr>
    </w:p>
    <w:p w14:paraId="68760C5B" w14:textId="77777777" w:rsidR="00431A8D" w:rsidRPr="00120E44" w:rsidRDefault="00431A8D" w:rsidP="00431A8D">
      <w:pPr>
        <w:pStyle w:val="Default"/>
        <w:rPr>
          <w:b/>
        </w:rPr>
      </w:pPr>
      <w:r w:rsidRPr="00120E44">
        <w:rPr>
          <w:b/>
        </w:rPr>
        <w:t xml:space="preserve">Automated decision making </w:t>
      </w:r>
    </w:p>
    <w:p w14:paraId="13C4EA82" w14:textId="77777777" w:rsidR="00431A8D" w:rsidRPr="00120E44" w:rsidRDefault="00431A8D" w:rsidP="00431A8D">
      <w:pPr>
        <w:pStyle w:val="Default"/>
      </w:pPr>
    </w:p>
    <w:p w14:paraId="046542D7" w14:textId="099E548B" w:rsidR="00431A8D" w:rsidRPr="00120E44" w:rsidRDefault="00431A8D" w:rsidP="00431A8D">
      <w:pPr>
        <w:pStyle w:val="Default"/>
      </w:pPr>
      <w:r w:rsidRPr="00120E44">
        <w:t xml:space="preserve">The data that we collect in connection with </w:t>
      </w:r>
      <w:r w:rsidR="00C56577">
        <w:t>work experience / placements</w:t>
      </w:r>
      <w:r>
        <w:t xml:space="preserve"> </w:t>
      </w:r>
      <w:r w:rsidRPr="00120E44">
        <w:t xml:space="preserve">will not be subject to automated decision making or profiling. </w:t>
      </w:r>
    </w:p>
    <w:p w14:paraId="3BC1DBC4" w14:textId="77777777" w:rsidR="00431A8D" w:rsidRPr="00120E44" w:rsidRDefault="00431A8D" w:rsidP="00431A8D">
      <w:pPr>
        <w:pStyle w:val="Default"/>
      </w:pPr>
    </w:p>
    <w:p w14:paraId="1718C7BF" w14:textId="77777777" w:rsidR="00431A8D" w:rsidRDefault="00431A8D" w:rsidP="00431A8D">
      <w:pPr>
        <w:pStyle w:val="Default"/>
        <w:rPr>
          <w:b/>
          <w:bCs/>
        </w:rPr>
      </w:pPr>
      <w:r w:rsidRPr="00120E44">
        <w:rPr>
          <w:b/>
          <w:bCs/>
        </w:rPr>
        <w:t xml:space="preserve">Your rights and your personal data </w:t>
      </w:r>
    </w:p>
    <w:p w14:paraId="2CB3A030" w14:textId="77777777" w:rsidR="00431A8D" w:rsidRPr="00120E44" w:rsidRDefault="00431A8D" w:rsidP="00431A8D">
      <w:pPr>
        <w:pStyle w:val="Default"/>
      </w:pPr>
    </w:p>
    <w:p w14:paraId="021514F4" w14:textId="77777777" w:rsidR="00431A8D" w:rsidRDefault="00431A8D" w:rsidP="00431A8D">
      <w:pPr>
        <w:pStyle w:val="Default"/>
      </w:pPr>
      <w:r w:rsidRPr="00120E44">
        <w:t xml:space="preserve">You have the following rights in relation to your personal data: </w:t>
      </w:r>
    </w:p>
    <w:p w14:paraId="7DD17B00" w14:textId="77777777" w:rsidR="00431A8D" w:rsidRPr="00120E44" w:rsidRDefault="00431A8D" w:rsidP="00431A8D">
      <w:pPr>
        <w:pStyle w:val="Default"/>
      </w:pPr>
    </w:p>
    <w:p w14:paraId="6868AF34" w14:textId="77777777" w:rsidR="00431A8D" w:rsidRPr="00120E44" w:rsidRDefault="00431A8D" w:rsidP="00431A8D">
      <w:pPr>
        <w:pStyle w:val="Default"/>
        <w:spacing w:after="55"/>
      </w:pPr>
      <w:r w:rsidRPr="00120E44">
        <w:t xml:space="preserve">• Right to be informed </w:t>
      </w:r>
    </w:p>
    <w:p w14:paraId="13164692" w14:textId="77777777" w:rsidR="00431A8D" w:rsidRPr="00120E44" w:rsidRDefault="00431A8D" w:rsidP="00431A8D">
      <w:pPr>
        <w:pStyle w:val="Default"/>
        <w:spacing w:after="55"/>
      </w:pPr>
      <w:r w:rsidRPr="00120E44">
        <w:t xml:space="preserve">• Right to Access </w:t>
      </w:r>
    </w:p>
    <w:p w14:paraId="589DF8FF" w14:textId="77777777" w:rsidR="00431A8D" w:rsidRPr="00120E44" w:rsidRDefault="00431A8D" w:rsidP="00431A8D">
      <w:pPr>
        <w:pStyle w:val="Default"/>
        <w:spacing w:after="55"/>
      </w:pPr>
      <w:r w:rsidRPr="00120E44">
        <w:t xml:space="preserve">• Right to Request Rectification </w:t>
      </w:r>
    </w:p>
    <w:p w14:paraId="3F66440D" w14:textId="77777777" w:rsidR="00431A8D" w:rsidRPr="00120E44" w:rsidRDefault="00431A8D" w:rsidP="00431A8D">
      <w:pPr>
        <w:pStyle w:val="Default"/>
        <w:spacing w:after="55"/>
      </w:pPr>
      <w:r w:rsidRPr="00120E44">
        <w:t xml:space="preserve">• Right to Erasure </w:t>
      </w:r>
    </w:p>
    <w:p w14:paraId="514D7266" w14:textId="77777777" w:rsidR="00431A8D" w:rsidRPr="00120E44" w:rsidRDefault="00431A8D" w:rsidP="00431A8D">
      <w:pPr>
        <w:pStyle w:val="Default"/>
        <w:spacing w:after="55"/>
      </w:pPr>
      <w:r w:rsidRPr="00120E44">
        <w:t xml:space="preserve">• Right to Restrict Processing </w:t>
      </w:r>
    </w:p>
    <w:p w14:paraId="232A9E6E" w14:textId="77777777" w:rsidR="00431A8D" w:rsidRPr="00120E44" w:rsidRDefault="00431A8D" w:rsidP="00431A8D">
      <w:pPr>
        <w:pStyle w:val="Default"/>
        <w:spacing w:after="55"/>
      </w:pPr>
      <w:r w:rsidRPr="00120E44">
        <w:t xml:space="preserve">• Right to Data Portability </w:t>
      </w:r>
    </w:p>
    <w:p w14:paraId="350CA09A" w14:textId="77777777" w:rsidR="00431A8D" w:rsidRPr="00120E44" w:rsidRDefault="00431A8D" w:rsidP="00431A8D">
      <w:pPr>
        <w:pStyle w:val="Default"/>
        <w:spacing w:after="55"/>
      </w:pPr>
      <w:r w:rsidRPr="00120E44">
        <w:t xml:space="preserve">• Right to Object </w:t>
      </w:r>
    </w:p>
    <w:p w14:paraId="407A0817" w14:textId="77777777" w:rsidR="00431A8D" w:rsidRPr="00120E44" w:rsidRDefault="00431A8D" w:rsidP="00431A8D">
      <w:pPr>
        <w:pStyle w:val="Default"/>
      </w:pPr>
      <w:r w:rsidRPr="00120E44">
        <w:t xml:space="preserve">• Rights Relating to Automated Decision Making </w:t>
      </w:r>
    </w:p>
    <w:p w14:paraId="24953386" w14:textId="77777777" w:rsidR="00431A8D" w:rsidRPr="00120E44" w:rsidRDefault="00431A8D" w:rsidP="00431A8D">
      <w:pPr>
        <w:pStyle w:val="Default"/>
      </w:pPr>
    </w:p>
    <w:p w14:paraId="0AE65501" w14:textId="77777777" w:rsidR="00431A8D" w:rsidRPr="00120E44" w:rsidRDefault="00431A8D" w:rsidP="00431A8D">
      <w:pPr>
        <w:pStyle w:val="Default"/>
      </w:pPr>
      <w:r w:rsidRPr="00120E44">
        <w:t xml:space="preserve">Further information about these rights and how you can exercise them can be found </w:t>
      </w:r>
      <w:hyperlink r:id="rId12" w:history="1">
        <w:r w:rsidRPr="00120E44">
          <w:rPr>
            <w:rStyle w:val="Hyperlink"/>
          </w:rPr>
          <w:t>here</w:t>
        </w:r>
      </w:hyperlink>
      <w:r w:rsidRPr="00120E44">
        <w:t>.</w:t>
      </w:r>
    </w:p>
    <w:p w14:paraId="4157B91E" w14:textId="77777777" w:rsidR="00431A8D" w:rsidRPr="00120E44" w:rsidRDefault="00431A8D" w:rsidP="00431A8D">
      <w:pPr>
        <w:pStyle w:val="Default"/>
        <w:rPr>
          <w:b/>
        </w:rPr>
      </w:pPr>
    </w:p>
    <w:p w14:paraId="5D657EC0" w14:textId="77777777" w:rsidR="00431A8D" w:rsidRPr="00120E44" w:rsidRDefault="00431A8D" w:rsidP="00431A8D">
      <w:pPr>
        <w:pStyle w:val="Default"/>
        <w:rPr>
          <w:b/>
        </w:rPr>
      </w:pPr>
      <w:r w:rsidRPr="00120E44">
        <w:rPr>
          <w:b/>
        </w:rPr>
        <w:t xml:space="preserve">Your right to withdraw consent </w:t>
      </w:r>
    </w:p>
    <w:p w14:paraId="19BC7733" w14:textId="77777777" w:rsidR="00431A8D" w:rsidRPr="00120E44" w:rsidRDefault="00431A8D" w:rsidP="00431A8D">
      <w:pPr>
        <w:pStyle w:val="Default"/>
      </w:pPr>
    </w:p>
    <w:p w14:paraId="6E35A522" w14:textId="77777777" w:rsidR="00431A8D" w:rsidRPr="00120E44" w:rsidRDefault="00431A8D" w:rsidP="00431A8D">
      <w:pPr>
        <w:pStyle w:val="Default"/>
      </w:pPr>
      <w:r w:rsidRPr="00120E44">
        <w:t xml:space="preserve">Where we process your personal data through consent, you have the right to withdraw that consent at any time. </w:t>
      </w:r>
    </w:p>
    <w:p w14:paraId="1B0CFFBE" w14:textId="77777777" w:rsidR="00431A8D" w:rsidRPr="00120E44" w:rsidRDefault="00431A8D" w:rsidP="00431A8D">
      <w:pPr>
        <w:pStyle w:val="Default"/>
      </w:pPr>
    </w:p>
    <w:p w14:paraId="5CBBCF33" w14:textId="77777777" w:rsidR="00431A8D" w:rsidRPr="00120E44" w:rsidRDefault="00431A8D" w:rsidP="00431A8D">
      <w:pPr>
        <w:pStyle w:val="Default"/>
        <w:rPr>
          <w:b/>
          <w:bCs/>
        </w:rPr>
      </w:pPr>
      <w:r w:rsidRPr="00120E44">
        <w:rPr>
          <w:b/>
          <w:bCs/>
        </w:rPr>
        <w:t xml:space="preserve">Further processing </w:t>
      </w:r>
    </w:p>
    <w:p w14:paraId="2C08B3B1" w14:textId="77777777" w:rsidR="00431A8D" w:rsidRPr="00120E44" w:rsidRDefault="00431A8D" w:rsidP="00431A8D">
      <w:pPr>
        <w:pStyle w:val="Default"/>
      </w:pPr>
    </w:p>
    <w:p w14:paraId="64E250CF" w14:textId="77777777" w:rsidR="00431A8D" w:rsidRPr="00120E44" w:rsidRDefault="00431A8D" w:rsidP="00431A8D">
      <w:pPr>
        <w:pStyle w:val="Default"/>
      </w:pPr>
      <w:r w:rsidRPr="00120E44">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5943084A" w14:textId="77777777" w:rsidR="00431A8D" w:rsidRPr="00120E44" w:rsidRDefault="00431A8D" w:rsidP="00431A8D">
      <w:pPr>
        <w:pStyle w:val="Default"/>
      </w:pPr>
    </w:p>
    <w:p w14:paraId="7BA1D8B8" w14:textId="77777777" w:rsidR="00431A8D" w:rsidRPr="00120E44" w:rsidRDefault="00431A8D" w:rsidP="00431A8D">
      <w:pPr>
        <w:pStyle w:val="Default"/>
      </w:pPr>
      <w:r w:rsidRPr="00120E44">
        <w:rPr>
          <w:b/>
          <w:bCs/>
        </w:rPr>
        <w:t xml:space="preserve">Changes to this notice </w:t>
      </w:r>
    </w:p>
    <w:p w14:paraId="0B0402E2" w14:textId="77777777" w:rsidR="00431A8D" w:rsidRPr="00120E44" w:rsidRDefault="00431A8D" w:rsidP="00431A8D">
      <w:pPr>
        <w:pStyle w:val="Default"/>
      </w:pPr>
      <w:r w:rsidRPr="00120E44">
        <w:t xml:space="preserve">We keep this Privacy Notice under regular review and we will place any updates on our </w:t>
      </w:r>
      <w:hyperlink r:id="rId13" w:history="1">
        <w:r w:rsidRPr="00120E44">
          <w:rPr>
            <w:rStyle w:val="Hyperlink"/>
          </w:rPr>
          <w:t>website.</w:t>
        </w:r>
      </w:hyperlink>
    </w:p>
    <w:p w14:paraId="33EF4B47" w14:textId="77777777" w:rsidR="00431A8D" w:rsidRPr="00120E44" w:rsidRDefault="00431A8D" w:rsidP="00431A8D">
      <w:pPr>
        <w:pStyle w:val="Default"/>
      </w:pPr>
    </w:p>
    <w:p w14:paraId="7E27BEF4" w14:textId="11B0D783" w:rsidR="00431A8D" w:rsidRPr="00120E44" w:rsidRDefault="00431A8D" w:rsidP="00431A8D">
      <w:pPr>
        <w:widowControl w:val="0"/>
        <w:autoSpaceDE w:val="0"/>
        <w:autoSpaceDN w:val="0"/>
        <w:adjustRightInd w:val="0"/>
        <w:spacing w:after="0" w:line="240" w:lineRule="auto"/>
        <w:jc w:val="both"/>
        <w:rPr>
          <w:rFonts w:ascii="Arial" w:hAnsi="Arial" w:cs="Arial"/>
          <w:b/>
          <w:bCs/>
          <w:color w:val="000000"/>
          <w:sz w:val="24"/>
          <w:szCs w:val="24"/>
        </w:rPr>
      </w:pPr>
      <w:r w:rsidRPr="00120E44">
        <w:rPr>
          <w:rFonts w:ascii="Arial" w:hAnsi="Arial" w:cs="Arial"/>
          <w:b/>
          <w:bCs/>
          <w:color w:val="000000"/>
          <w:sz w:val="24"/>
          <w:szCs w:val="24"/>
        </w:rPr>
        <w:lastRenderedPageBreak/>
        <w:t xml:space="preserve">What if I am not </w:t>
      </w:r>
      <w:r w:rsidR="00B20003" w:rsidRPr="00120E44">
        <w:rPr>
          <w:rFonts w:ascii="Arial" w:hAnsi="Arial" w:cs="Arial"/>
          <w:b/>
          <w:bCs/>
          <w:color w:val="000000"/>
          <w:sz w:val="24"/>
          <w:szCs w:val="24"/>
        </w:rPr>
        <w:t>satisfied?</w:t>
      </w:r>
      <w:r w:rsidRPr="00120E44">
        <w:rPr>
          <w:rFonts w:ascii="Arial" w:hAnsi="Arial" w:cs="Arial"/>
          <w:b/>
          <w:bCs/>
          <w:color w:val="000000"/>
          <w:sz w:val="24"/>
          <w:szCs w:val="24"/>
        </w:rPr>
        <w:t xml:space="preserve"> </w:t>
      </w:r>
    </w:p>
    <w:p w14:paraId="55D58083" w14:textId="77777777" w:rsidR="00431A8D" w:rsidRPr="00120E44" w:rsidRDefault="00431A8D" w:rsidP="00431A8D">
      <w:pPr>
        <w:widowControl w:val="0"/>
        <w:autoSpaceDE w:val="0"/>
        <w:autoSpaceDN w:val="0"/>
        <w:adjustRightInd w:val="0"/>
        <w:spacing w:after="0" w:line="240" w:lineRule="auto"/>
        <w:jc w:val="both"/>
        <w:rPr>
          <w:rFonts w:ascii="Arial" w:hAnsi="Arial" w:cs="Arial"/>
          <w:bCs/>
          <w:color w:val="000000"/>
          <w:sz w:val="24"/>
          <w:szCs w:val="24"/>
        </w:rPr>
      </w:pPr>
    </w:p>
    <w:p w14:paraId="7AB014C0"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You have the right to complain to the Information Commissioner.</w:t>
      </w:r>
    </w:p>
    <w:p w14:paraId="501910EC"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6CAAFB48"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 xml:space="preserve">The Information Commissioner is the UK’s independent regulator responsible for upholding and enforcing the rights of individuals under data protection law.  </w:t>
      </w:r>
    </w:p>
    <w:p w14:paraId="7676F948"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4D46305F"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You can contact the information commissioner at:</w:t>
      </w:r>
    </w:p>
    <w:p w14:paraId="18BA9809"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49675DD9" w14:textId="77777777" w:rsidR="00431A8D" w:rsidRPr="00120E44" w:rsidRDefault="00705F83" w:rsidP="00431A8D">
      <w:pPr>
        <w:widowControl w:val="0"/>
        <w:autoSpaceDE w:val="0"/>
        <w:autoSpaceDN w:val="0"/>
        <w:adjustRightInd w:val="0"/>
        <w:spacing w:after="0" w:line="240" w:lineRule="auto"/>
        <w:jc w:val="both"/>
        <w:rPr>
          <w:rFonts w:ascii="Arial" w:hAnsi="Arial" w:cs="Arial"/>
          <w:sz w:val="24"/>
          <w:szCs w:val="24"/>
        </w:rPr>
      </w:pPr>
      <w:hyperlink r:id="rId14" w:history="1">
        <w:r w:rsidR="00431A8D" w:rsidRPr="00120E44">
          <w:rPr>
            <w:rStyle w:val="Hyperlink"/>
            <w:rFonts w:ascii="Arial" w:hAnsi="Arial" w:cs="Arial"/>
            <w:sz w:val="24"/>
            <w:szCs w:val="24"/>
          </w:rPr>
          <w:t>https://ico.org.uk/concerns/</w:t>
        </w:r>
      </w:hyperlink>
      <w:r w:rsidR="00431A8D" w:rsidRPr="00120E44">
        <w:rPr>
          <w:rFonts w:ascii="Arial" w:hAnsi="Arial" w:cs="Arial"/>
          <w:sz w:val="24"/>
          <w:szCs w:val="24"/>
        </w:rPr>
        <w:t xml:space="preserve"> </w:t>
      </w:r>
    </w:p>
    <w:p w14:paraId="1D8819BD"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09501B37"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Or in writing to:</w:t>
      </w:r>
    </w:p>
    <w:p w14:paraId="6130BF41"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26261C3F"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Information Commissioner's Office</w:t>
      </w:r>
    </w:p>
    <w:p w14:paraId="1F166B7D"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Wycliffe House</w:t>
      </w:r>
    </w:p>
    <w:p w14:paraId="3A2662A4"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Water Lane</w:t>
      </w:r>
    </w:p>
    <w:p w14:paraId="6DA30B50"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Wilmslow</w:t>
      </w:r>
    </w:p>
    <w:p w14:paraId="22F5DED2"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Cheshire</w:t>
      </w:r>
    </w:p>
    <w:p w14:paraId="4D71E159"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SK9 5AF</w:t>
      </w:r>
    </w:p>
    <w:p w14:paraId="24DF02FA"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1A81FD06" w14:textId="77777777" w:rsidR="00431A8D" w:rsidRPr="00120E44" w:rsidRDefault="00431A8D" w:rsidP="00431A8D">
      <w:pPr>
        <w:widowControl w:val="0"/>
        <w:autoSpaceDE w:val="0"/>
        <w:autoSpaceDN w:val="0"/>
        <w:adjustRightInd w:val="0"/>
        <w:spacing w:after="0" w:line="240" w:lineRule="auto"/>
        <w:jc w:val="both"/>
        <w:rPr>
          <w:rFonts w:ascii="Arial" w:hAnsi="Arial" w:cs="Arial"/>
          <w:color w:val="000000"/>
          <w:sz w:val="24"/>
          <w:szCs w:val="24"/>
          <w:lang w:val="en"/>
        </w:rPr>
      </w:pPr>
      <w:bookmarkStart w:id="0" w:name="a15_p1"/>
      <w:bookmarkStart w:id="1" w:name="zeile_336"/>
      <w:bookmarkStart w:id="2" w:name="1"/>
      <w:bookmarkEnd w:id="0"/>
      <w:bookmarkEnd w:id="1"/>
      <w:bookmarkEnd w:id="2"/>
      <w:r w:rsidRPr="00120E44">
        <w:rPr>
          <w:rFonts w:ascii="Arial" w:hAnsi="Arial" w:cs="Arial"/>
          <w:sz w:val="24"/>
          <w:szCs w:val="24"/>
        </w:rPr>
        <w:t xml:space="preserve">Or by telephone at: </w:t>
      </w:r>
      <w:r w:rsidRPr="00120E44">
        <w:rPr>
          <w:rFonts w:ascii="Arial" w:hAnsi="Arial" w:cs="Arial"/>
          <w:color w:val="000000"/>
          <w:sz w:val="24"/>
          <w:szCs w:val="24"/>
          <w:lang w:val="en"/>
        </w:rPr>
        <w:t xml:space="preserve">0303 123 1113 </w:t>
      </w:r>
    </w:p>
    <w:p w14:paraId="07D49E9C"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02D56878"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r w:rsidRPr="00120E44">
        <w:rPr>
          <w:rFonts w:ascii="Arial" w:hAnsi="Arial" w:cs="Arial"/>
          <w:sz w:val="24"/>
          <w:szCs w:val="24"/>
        </w:rPr>
        <w:t xml:space="preserve">Full information about your rights is also available on the ICO’s website: </w:t>
      </w:r>
    </w:p>
    <w:p w14:paraId="501573FF" w14:textId="77777777" w:rsidR="00431A8D" w:rsidRPr="00120E44" w:rsidRDefault="00431A8D" w:rsidP="00431A8D">
      <w:pPr>
        <w:widowControl w:val="0"/>
        <w:autoSpaceDE w:val="0"/>
        <w:autoSpaceDN w:val="0"/>
        <w:adjustRightInd w:val="0"/>
        <w:spacing w:after="0" w:line="240" w:lineRule="auto"/>
        <w:jc w:val="both"/>
        <w:rPr>
          <w:rFonts w:ascii="Arial" w:hAnsi="Arial" w:cs="Arial"/>
          <w:sz w:val="24"/>
          <w:szCs w:val="24"/>
        </w:rPr>
      </w:pPr>
    </w:p>
    <w:p w14:paraId="620FE484" w14:textId="77777777" w:rsidR="00431A8D" w:rsidRPr="00120E44" w:rsidRDefault="00705F83" w:rsidP="00431A8D">
      <w:pPr>
        <w:widowControl w:val="0"/>
        <w:autoSpaceDE w:val="0"/>
        <w:autoSpaceDN w:val="0"/>
        <w:adjustRightInd w:val="0"/>
        <w:spacing w:after="0" w:line="240" w:lineRule="auto"/>
        <w:jc w:val="both"/>
        <w:rPr>
          <w:rFonts w:ascii="Arial" w:hAnsi="Arial" w:cs="Arial"/>
          <w:color w:val="2F5496" w:themeColor="accent1" w:themeShade="BF"/>
          <w:sz w:val="24"/>
          <w:szCs w:val="24"/>
        </w:rPr>
      </w:pPr>
      <w:hyperlink r:id="rId15" w:history="1">
        <w:r w:rsidR="00431A8D" w:rsidRPr="00120E44">
          <w:rPr>
            <w:rFonts w:ascii="Arial" w:hAnsi="Arial" w:cs="Arial"/>
            <w:color w:val="2F5496" w:themeColor="accent1" w:themeShade="BF"/>
            <w:sz w:val="24"/>
            <w:szCs w:val="24"/>
          </w:rPr>
          <w:t>https://ico.org.uk/</w:t>
        </w:r>
      </w:hyperlink>
    </w:p>
    <w:p w14:paraId="16BE757F" w14:textId="77777777" w:rsidR="00431A8D" w:rsidRDefault="00431A8D"/>
    <w:sectPr w:rsidR="00431A8D" w:rsidSect="00B20003">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5082" w14:textId="77777777" w:rsidR="007A2E60" w:rsidRDefault="007A2E60" w:rsidP="00621258">
      <w:pPr>
        <w:spacing w:after="0" w:line="240" w:lineRule="auto"/>
      </w:pPr>
      <w:r>
        <w:separator/>
      </w:r>
    </w:p>
  </w:endnote>
  <w:endnote w:type="continuationSeparator" w:id="0">
    <w:p w14:paraId="22640FF1" w14:textId="77777777" w:rsidR="007A2E60" w:rsidRDefault="007A2E60" w:rsidP="0062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65AE" w14:textId="77777777" w:rsidR="007A2E60" w:rsidRDefault="007A2E60" w:rsidP="00621258">
      <w:pPr>
        <w:spacing w:after="0" w:line="240" w:lineRule="auto"/>
      </w:pPr>
      <w:r>
        <w:separator/>
      </w:r>
    </w:p>
  </w:footnote>
  <w:footnote w:type="continuationSeparator" w:id="0">
    <w:p w14:paraId="0000DA91" w14:textId="77777777" w:rsidR="007A2E60" w:rsidRDefault="007A2E60" w:rsidP="0062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B136" w14:textId="454CA3CF" w:rsidR="00B20003" w:rsidRDefault="00B20003">
    <w:pPr>
      <w:pStyle w:val="Header"/>
    </w:pPr>
    <w:r>
      <w:rPr>
        <w:noProof/>
      </w:rPr>
      <w:drawing>
        <wp:anchor distT="0" distB="0" distL="114300" distR="114300" simplePos="0" relativeHeight="251658240" behindDoc="0" locked="0" layoutInCell="1" allowOverlap="1" wp14:anchorId="7520734F" wp14:editId="699F0F69">
          <wp:simplePos x="0" y="0"/>
          <wp:positionH relativeFrom="column">
            <wp:posOffset>3524250</wp:posOffset>
          </wp:positionH>
          <wp:positionV relativeFrom="paragraph">
            <wp:posOffset>-401955</wp:posOffset>
          </wp:positionV>
          <wp:extent cx="2889885" cy="107315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10731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4D9"/>
    <w:multiLevelType w:val="hybridMultilevel"/>
    <w:tmpl w:val="36223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5151F"/>
    <w:multiLevelType w:val="hybridMultilevel"/>
    <w:tmpl w:val="DF9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E138E"/>
    <w:multiLevelType w:val="hybridMultilevel"/>
    <w:tmpl w:val="2E7004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855F93"/>
    <w:multiLevelType w:val="hybridMultilevel"/>
    <w:tmpl w:val="BB1E0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9F6018"/>
    <w:multiLevelType w:val="hybridMultilevel"/>
    <w:tmpl w:val="0566939A"/>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5" w15:restartNumberingAfterBreak="0">
    <w:nsid w:val="367604E9"/>
    <w:multiLevelType w:val="hybridMultilevel"/>
    <w:tmpl w:val="03E4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77FBC"/>
    <w:multiLevelType w:val="hybridMultilevel"/>
    <w:tmpl w:val="49ACD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1432C9"/>
    <w:multiLevelType w:val="hybridMultilevel"/>
    <w:tmpl w:val="5CF0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33392"/>
    <w:multiLevelType w:val="hybridMultilevel"/>
    <w:tmpl w:val="33EAE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A5098E"/>
    <w:multiLevelType w:val="multilevel"/>
    <w:tmpl w:val="967EF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7F8315CF"/>
    <w:multiLevelType w:val="hybridMultilevel"/>
    <w:tmpl w:val="B8D43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9"/>
  </w:num>
  <w:num w:numId="6">
    <w:abstractNumId w:val="10"/>
  </w:num>
  <w:num w:numId="7">
    <w:abstractNumId w:val="1"/>
  </w:num>
  <w:num w:numId="8">
    <w:abstractNumId w:val="7"/>
  </w:num>
  <w:num w:numId="9">
    <w:abstractNumId w:val="5"/>
  </w:num>
  <w:num w:numId="10">
    <w:abstractNumId w:val="11"/>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8D"/>
    <w:rsid w:val="002A2F82"/>
    <w:rsid w:val="003445AC"/>
    <w:rsid w:val="00431A8D"/>
    <w:rsid w:val="00471E3C"/>
    <w:rsid w:val="005C1EDA"/>
    <w:rsid w:val="00621258"/>
    <w:rsid w:val="00680AB7"/>
    <w:rsid w:val="00705F83"/>
    <w:rsid w:val="007A2E60"/>
    <w:rsid w:val="007C43D1"/>
    <w:rsid w:val="008367BF"/>
    <w:rsid w:val="008C4851"/>
    <w:rsid w:val="00A7462A"/>
    <w:rsid w:val="00B20003"/>
    <w:rsid w:val="00C45AE4"/>
    <w:rsid w:val="00C56577"/>
    <w:rsid w:val="00C86C8B"/>
    <w:rsid w:val="00D33539"/>
    <w:rsid w:val="00D44A99"/>
    <w:rsid w:val="00D80BAC"/>
    <w:rsid w:val="00DD50A9"/>
    <w:rsid w:val="00EB72D3"/>
    <w:rsid w:val="00F3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3C8F3"/>
  <w15:chartTrackingRefBased/>
  <w15:docId w15:val="{F4173C61-713B-4EEF-B710-6E2DE86D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8D"/>
  </w:style>
  <w:style w:type="paragraph" w:styleId="Heading3">
    <w:name w:val="heading 3"/>
    <w:basedOn w:val="Normal"/>
    <w:link w:val="Heading3Char"/>
    <w:uiPriority w:val="9"/>
    <w:qFormat/>
    <w:rsid w:val="00431A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A8D"/>
    <w:rPr>
      <w:rFonts w:ascii="Times New Roman" w:eastAsia="Times New Roman" w:hAnsi="Times New Roman" w:cs="Times New Roman"/>
      <w:b/>
      <w:bCs/>
      <w:sz w:val="27"/>
      <w:szCs w:val="27"/>
      <w:lang w:eastAsia="en-GB"/>
    </w:rPr>
  </w:style>
  <w:style w:type="paragraph" w:customStyle="1" w:styleId="Default">
    <w:name w:val="Default"/>
    <w:rsid w:val="00431A8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31A8D"/>
    <w:rPr>
      <w:b/>
      <w:bCs/>
    </w:rPr>
  </w:style>
  <w:style w:type="paragraph" w:styleId="NormalWeb">
    <w:name w:val="Normal (Web)"/>
    <w:basedOn w:val="Normal"/>
    <w:uiPriority w:val="99"/>
    <w:unhideWhenUsed/>
    <w:rsid w:val="00431A8D"/>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1A8D"/>
    <w:pPr>
      <w:ind w:left="720"/>
      <w:contextualSpacing/>
    </w:pPr>
  </w:style>
  <w:style w:type="character" w:styleId="Hyperlink">
    <w:name w:val="Hyperlink"/>
    <w:basedOn w:val="DefaultParagraphFont"/>
    <w:uiPriority w:val="99"/>
    <w:unhideWhenUsed/>
    <w:rsid w:val="00431A8D"/>
    <w:rPr>
      <w:color w:val="0563C1" w:themeColor="hyperlink"/>
      <w:u w:val="single"/>
    </w:rPr>
  </w:style>
  <w:style w:type="paragraph" w:customStyle="1" w:styleId="legclearfix1">
    <w:name w:val="legclearfix1"/>
    <w:basedOn w:val="Normal"/>
    <w:rsid w:val="00431A8D"/>
    <w:pPr>
      <w:shd w:val="clear" w:color="auto" w:fill="FFFFFF"/>
      <w:spacing w:after="120" w:line="240" w:lineRule="auto"/>
    </w:pPr>
    <w:rPr>
      <w:rFonts w:ascii="Times New Roman" w:eastAsia="Times New Roman" w:hAnsi="Times New Roman" w:cs="Times New Roman"/>
      <w:color w:val="000000"/>
      <w:sz w:val="19"/>
      <w:szCs w:val="19"/>
      <w:lang w:eastAsia="en-GB"/>
    </w:rPr>
  </w:style>
  <w:style w:type="paragraph" w:styleId="BodyText">
    <w:name w:val="Body Text"/>
    <w:basedOn w:val="Normal"/>
    <w:link w:val="BodyTextChar"/>
    <w:uiPriority w:val="1"/>
    <w:qFormat/>
    <w:rsid w:val="00431A8D"/>
    <w:pPr>
      <w:widowControl w:val="0"/>
      <w:autoSpaceDE w:val="0"/>
      <w:autoSpaceDN w:val="0"/>
      <w:spacing w:after="0" w:line="240" w:lineRule="auto"/>
    </w:pPr>
    <w:rPr>
      <w:rFonts w:ascii="Tahoma" w:eastAsia="Tahoma" w:hAnsi="Tahoma" w:cs="Tahoma"/>
      <w:lang w:eastAsia="en-GB" w:bidi="en-GB"/>
    </w:rPr>
  </w:style>
  <w:style w:type="character" w:customStyle="1" w:styleId="BodyTextChar">
    <w:name w:val="Body Text Char"/>
    <w:basedOn w:val="DefaultParagraphFont"/>
    <w:link w:val="BodyText"/>
    <w:uiPriority w:val="1"/>
    <w:rsid w:val="00431A8D"/>
    <w:rPr>
      <w:rFonts w:ascii="Tahoma" w:eastAsia="Tahoma" w:hAnsi="Tahoma" w:cs="Tahoma"/>
      <w:lang w:eastAsia="en-GB" w:bidi="en-GB"/>
    </w:rPr>
  </w:style>
  <w:style w:type="character" w:styleId="UnresolvedMention">
    <w:name w:val="Unresolved Mention"/>
    <w:basedOn w:val="DefaultParagraphFont"/>
    <w:uiPriority w:val="99"/>
    <w:semiHidden/>
    <w:unhideWhenUsed/>
    <w:rsid w:val="00431A8D"/>
    <w:rPr>
      <w:color w:val="605E5C"/>
      <w:shd w:val="clear" w:color="auto" w:fill="E1DFDD"/>
    </w:rPr>
  </w:style>
  <w:style w:type="paragraph" w:styleId="BalloonText">
    <w:name w:val="Balloon Text"/>
    <w:basedOn w:val="Normal"/>
    <w:link w:val="BalloonTextChar"/>
    <w:uiPriority w:val="99"/>
    <w:semiHidden/>
    <w:unhideWhenUsed/>
    <w:rsid w:val="00680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AB7"/>
    <w:rPr>
      <w:rFonts w:ascii="Segoe UI" w:hAnsi="Segoe UI" w:cs="Segoe UI"/>
      <w:sz w:val="18"/>
      <w:szCs w:val="18"/>
    </w:rPr>
  </w:style>
  <w:style w:type="character" w:styleId="FollowedHyperlink">
    <w:name w:val="FollowedHyperlink"/>
    <w:basedOn w:val="DefaultParagraphFont"/>
    <w:uiPriority w:val="99"/>
    <w:semiHidden/>
    <w:unhideWhenUsed/>
    <w:rsid w:val="00EB72D3"/>
    <w:rPr>
      <w:color w:val="954F72" w:themeColor="followedHyperlink"/>
      <w:u w:val="single"/>
    </w:rPr>
  </w:style>
  <w:style w:type="paragraph" w:styleId="Header">
    <w:name w:val="header"/>
    <w:basedOn w:val="Normal"/>
    <w:link w:val="HeaderChar"/>
    <w:uiPriority w:val="99"/>
    <w:unhideWhenUsed/>
    <w:rsid w:val="00B2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003"/>
  </w:style>
  <w:style w:type="paragraph" w:styleId="Footer">
    <w:name w:val="footer"/>
    <w:basedOn w:val="Normal"/>
    <w:link w:val="FooterChar"/>
    <w:uiPriority w:val="99"/>
    <w:unhideWhenUsed/>
    <w:rsid w:val="00B2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onandcornwall-pcc.gov.uk/information-hub/freedom-of-information/data-protection/" TargetMode="External"/><Relationship Id="rId13" Type="http://schemas.openxmlformats.org/officeDocument/2006/relationships/hyperlink" Target="http://www.devonandcornwall-pcc.gov.uk/information-hub/freedom-of-information/data-prot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cc@dc-pcc.gov.uk" TargetMode="External"/><Relationship Id="rId12" Type="http://schemas.openxmlformats.org/officeDocument/2006/relationships/hyperlink" Target="http://www.devonandcornwall-pcc.gov.uk/information-hub/freedom-of-information/data-prot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vonandcornwall-pcc.gov.uk/information-hub/opcc-policies/" TargetMode="External"/><Relationship Id="rId5" Type="http://schemas.openxmlformats.org/officeDocument/2006/relationships/footnotes" Target="footnotes.xml"/><Relationship Id="rId15" Type="http://schemas.openxmlformats.org/officeDocument/2006/relationships/hyperlink" Target="https://ico.org.uk/" TargetMode="External"/><Relationship Id="rId10" Type="http://schemas.openxmlformats.org/officeDocument/2006/relationships/hyperlink" Target="file:///P:\Office%20Of%20PCC\DAT-Data%20Protection\Policy%20documents\Policy%20document%20on%20special%20category%20processing.docx" TargetMode="External"/><Relationship Id="rId4" Type="http://schemas.openxmlformats.org/officeDocument/2006/relationships/webSettings" Target="webSettings.xml"/><Relationship Id="rId9" Type="http://schemas.openxmlformats.org/officeDocument/2006/relationships/hyperlink" Target="file:///P:\Office%20Of%20PCC\DAT-Data%20Protection\Legitimate%20Interest%20Assessments\LIA%20work%20experience%20and%20placement%20processing_221220.docx" TargetMode="Externa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Devon and Cornwall Police</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3</cp:revision>
  <dcterms:created xsi:type="dcterms:W3CDTF">2023-01-13T14:13:00Z</dcterms:created>
  <dcterms:modified xsi:type="dcterms:W3CDTF">2023-01-13T14:49:00Z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2022-10-06T14:57:20Z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f5bb47ad-3c7c-4ba5-bcd4-5385b1ade8cf</vt:lpwstr>
  </property>
  <property fmtid="{D5CDD505-2E9C-101B-9397-08002B2CF9AE}" pid="8" name="MSIP_Label_ccbfa385-8296-4297-a9ac-837a1833737a_ContentBits">
    <vt:lpwstr>0</vt:lpwstr>
  </property>
</Properties>
</file>